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23669" w14:textId="35FBBFD5" w:rsidR="00800CB5" w:rsidRPr="00A45D97" w:rsidRDefault="00800CB5" w:rsidP="00800CB5">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9</w:t>
      </w:r>
      <w:r w:rsidRPr="00A45D97">
        <w:rPr>
          <w:rFonts w:ascii="Times New Roman" w:hAnsi="Times New Roman"/>
          <w:sz w:val="24"/>
          <w:szCs w:val="24"/>
        </w:rPr>
        <w:tab/>
      </w:r>
      <w:r w:rsidRPr="00B11C71">
        <w:rPr>
          <w:rFonts w:ascii="Times New Roman" w:hAnsi="Times New Roman"/>
          <w:sz w:val="24"/>
          <w:szCs w:val="24"/>
        </w:rPr>
        <w:t>R4-231</w:t>
      </w:r>
      <w:r w:rsidR="00B11C71" w:rsidRPr="00B11C71">
        <w:rPr>
          <w:rFonts w:ascii="Times New Roman" w:hAnsi="Times New Roman"/>
          <w:sz w:val="24"/>
          <w:szCs w:val="24"/>
        </w:rPr>
        <w:t>9485</w:t>
      </w:r>
    </w:p>
    <w:p w14:paraId="711AC0C5" w14:textId="431DB9B5" w:rsidR="00800CB5" w:rsidRPr="009F724B" w:rsidRDefault="00800CB5" w:rsidP="00FA0D54">
      <w:pPr>
        <w:pStyle w:val="af3"/>
        <w:tabs>
          <w:tab w:val="right" w:pos="9781"/>
          <w:tab w:val="right" w:pos="13323"/>
        </w:tabs>
        <w:spacing w:before="60" w:after="60"/>
        <w:outlineLvl w:val="0"/>
        <w:rPr>
          <w:rFonts w:ascii="Times New Roman" w:hAnsi="Times New Roman"/>
          <w:sz w:val="24"/>
          <w:szCs w:val="24"/>
        </w:rPr>
      </w:pPr>
      <w:r w:rsidRPr="00AA0144">
        <w:rPr>
          <w:rFonts w:ascii="Times New Roman" w:hAnsi="Times New Roman"/>
          <w:sz w:val="24"/>
          <w:szCs w:val="24"/>
        </w:rPr>
        <w:t>Chicago, US, 13 - 17 November 2023</w:t>
      </w:r>
      <w:bookmarkStart w:id="0" w:name="_GoBack"/>
      <w:bookmarkEnd w:id="0"/>
    </w:p>
    <w:p w14:paraId="2C1C61A8" w14:textId="65C00881"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345A81">
        <w:rPr>
          <w:rFonts w:ascii="Times New Roman" w:eastAsia="宋体" w:hAnsi="Times New Roman" w:cs="Times New Roman"/>
          <w:b/>
        </w:rPr>
        <w:t>8</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FE6E99">
        <w:rPr>
          <w:rFonts w:ascii="Times New Roman" w:eastAsia="宋体" w:hAnsi="Times New Roman" w:cs="Times New Roman"/>
          <w:b/>
        </w:rPr>
        <w:t>2</w:t>
      </w:r>
      <w:r w:rsidRPr="00897707">
        <w:rPr>
          <w:rFonts w:ascii="Times New Roman" w:eastAsia="宋体" w:hAnsi="Times New Roman" w:cs="Times New Roman"/>
          <w:b/>
        </w:rPr>
        <w:t>.</w:t>
      </w:r>
      <w:r w:rsidR="00692C70">
        <w:rPr>
          <w:rFonts w:ascii="Times New Roman" w:eastAsia="宋体" w:hAnsi="Times New Roman" w:cs="Times New Roman"/>
          <w:b/>
        </w:rPr>
        <w:t>2</w:t>
      </w:r>
      <w:r w:rsidR="00933040" w:rsidRPr="00897707">
        <w:rPr>
          <w:rFonts w:ascii="Times New Roman" w:eastAsia="宋体" w:hAnsi="Times New Roman" w:cs="Times New Roman"/>
          <w:b/>
        </w:rPr>
        <w:t>.</w:t>
      </w:r>
      <w:r w:rsidR="001908F6" w:rsidRPr="00897707">
        <w:rPr>
          <w:rFonts w:ascii="Times New Roman" w:eastAsia="宋体" w:hAnsi="Times New Roman" w:cs="Times New Roman"/>
          <w:b/>
        </w:rPr>
        <w:t>6</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p>
    <w:p w14:paraId="1234CEC6" w14:textId="49ACDF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carrier phase </w:t>
      </w:r>
      <w:r w:rsidR="00E27D40" w:rsidRPr="00897707">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5E33B503" w:rsidR="00D553F8" w:rsidRPr="00277BB7" w:rsidRDefault="007574A7" w:rsidP="00B662C7">
      <w:pPr>
        <w:pStyle w:val="a6"/>
        <w:rPr>
          <w:rFonts w:ascii="Times New Roman" w:eastAsiaTheme="minorEastAsia" w:hAnsi="Times New Roman" w:cs="Times New Roman"/>
          <w:lang w:val="en-GB"/>
        </w:rPr>
      </w:pPr>
      <w:r w:rsidRPr="00277BB7">
        <w:rPr>
          <w:rFonts w:ascii="Times New Roman" w:hAnsi="Times New Roman" w:cs="Times New Roman"/>
          <w:lang w:val="en-GB"/>
        </w:rPr>
        <w:t xml:space="preserve">Carrier phase </w:t>
      </w:r>
      <w:r w:rsidR="00055B12" w:rsidRPr="00277BB7">
        <w:rPr>
          <w:rFonts w:ascii="Times New Roman" w:hAnsi="Times New Roman" w:cs="Times New Roman"/>
          <w:lang w:val="en-GB"/>
        </w:rPr>
        <w:t xml:space="preserve">measurement is introduced in Rel-18 to achieve centimetre level positioning accuracy. </w:t>
      </w:r>
      <w:r w:rsidR="004C5085" w:rsidRPr="00277BB7">
        <w:rPr>
          <w:rFonts w:ascii="Times New Roman" w:hAnsi="Times New Roman" w:cs="Times New Roman"/>
          <w:lang w:val="en-GB"/>
        </w:rPr>
        <w:t xml:space="preserve">As a new type of measurement, </w:t>
      </w:r>
      <w:r w:rsidR="00303925" w:rsidRPr="00277BB7">
        <w:rPr>
          <w:rFonts w:ascii="Times New Roman" w:hAnsi="Times New Roman" w:cs="Times New Roman"/>
          <w:lang w:val="en-GB"/>
        </w:rPr>
        <w:t xml:space="preserve">the corresponding latency and accuracy requirements should be defined in RAN4. </w:t>
      </w:r>
      <w:r w:rsidR="001C2C37">
        <w:rPr>
          <w:rFonts w:ascii="Times New Roman" w:hAnsi="Times New Roman" w:cs="Times New Roman"/>
          <w:lang w:val="en-GB"/>
        </w:rPr>
        <w:t>Based on the</w:t>
      </w:r>
      <w:r w:rsidR="00277BB7">
        <w:rPr>
          <w:rFonts w:ascii="Times New Roman" w:hAnsi="Times New Roman" w:cs="Times New Roman"/>
          <w:lang w:val="en-GB"/>
        </w:rPr>
        <w:t xml:space="preserve"> </w:t>
      </w:r>
      <w:r w:rsidR="001C2C37">
        <w:rPr>
          <w:rFonts w:ascii="Times New Roman" w:hAnsi="Times New Roman" w:cs="Times New Roman"/>
          <w:lang w:val="en-GB"/>
        </w:rPr>
        <w:t xml:space="preserve">conclusion </w:t>
      </w:r>
      <w:r w:rsidR="00277BB7">
        <w:rPr>
          <w:rFonts w:ascii="Times New Roman" w:hAnsi="Times New Roman" w:cs="Times New Roman"/>
          <w:lang w:val="en-GB"/>
        </w:rPr>
        <w:t xml:space="preserve">reached in </w:t>
      </w:r>
      <w:r w:rsidR="001C2C37">
        <w:rPr>
          <w:rFonts w:ascii="Times New Roman" w:hAnsi="Times New Roman" w:cs="Times New Roman"/>
          <w:lang w:val="en-GB"/>
        </w:rPr>
        <w:t>previous</w:t>
      </w:r>
      <w:r w:rsidR="00277BB7">
        <w:rPr>
          <w:rFonts w:ascii="Times New Roman" w:hAnsi="Times New Roman" w:cs="Times New Roman"/>
          <w:lang w:val="en-GB"/>
        </w:rPr>
        <w:t xml:space="preserve"> meeting</w:t>
      </w:r>
      <w:r w:rsidR="001C2C37">
        <w:rPr>
          <w:rFonts w:ascii="Times New Roman" w:hAnsi="Times New Roman" w:cs="Times New Roman"/>
          <w:lang w:val="en-GB"/>
        </w:rPr>
        <w:t>s</w:t>
      </w:r>
      <w:r w:rsidR="00277BB7">
        <w:rPr>
          <w:rFonts w:ascii="Times New Roman" w:hAnsi="Times New Roman" w:cs="Times New Roman"/>
          <w:lang w:val="en-GB"/>
        </w:rPr>
        <w:t xml:space="preserve"> [1].</w:t>
      </w:r>
      <w:r w:rsidR="005C7AEE">
        <w:rPr>
          <w:rFonts w:ascii="Times New Roman" w:hAnsi="Times New Roman" w:cs="Times New Roman"/>
          <w:lang w:val="en-GB"/>
        </w:rPr>
        <w:t xml:space="preserve"> This contribution will provide our </w:t>
      </w:r>
      <w:r w:rsidR="00B42D7E">
        <w:rPr>
          <w:rFonts w:ascii="Times New Roman" w:hAnsi="Times New Roman" w:cs="Times New Roman"/>
          <w:lang w:val="en-GB"/>
        </w:rPr>
        <w:t xml:space="preserve">considerations on the </w:t>
      </w:r>
      <w:r w:rsidR="00BF604E">
        <w:rPr>
          <w:rFonts w:ascii="Times New Roman" w:hAnsi="Times New Roman" w:cs="Times New Roman"/>
          <w:lang w:val="en-GB"/>
        </w:rPr>
        <w:t xml:space="preserve">potential RRM impacts. </w:t>
      </w:r>
    </w:p>
    <w:p w14:paraId="6C4244F2" w14:textId="5D05D195"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4F7DF1" w14:paraId="043686D2" w14:textId="77777777" w:rsidTr="004F7DF1">
        <w:tc>
          <w:tcPr>
            <w:tcW w:w="9629" w:type="dxa"/>
          </w:tcPr>
          <w:p w14:paraId="48E1BA0E" w14:textId="77777777" w:rsidR="00FE7286" w:rsidRPr="00FE7286" w:rsidRDefault="00FE7286" w:rsidP="00FE7286">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FE7286">
              <w:rPr>
                <w:rFonts w:ascii="Times New Roman" w:eastAsia="宋体" w:hAnsi="Times New Roman" w:cs="Times New Roman"/>
                <w:iCs/>
                <w:sz w:val="20"/>
                <w:lang w:val="en-US"/>
              </w:rPr>
              <w:t xml:space="preserve">Issue 2-1-1: PRS measurement period requirements for DL RSCP/DL RSCPD: </w:t>
            </w:r>
          </w:p>
          <w:p w14:paraId="240247A8" w14:textId="77777777" w:rsidR="00477BC5" w:rsidRPr="00477BC5" w:rsidRDefault="00477BC5" w:rsidP="00477BC5">
            <w:pPr>
              <w:spacing w:after="120" w:line="240" w:lineRule="auto"/>
              <w:rPr>
                <w:rFonts w:ascii="Times New Roman" w:eastAsia="宋体" w:hAnsi="Times New Roman" w:cs="Times New Roman"/>
                <w:i/>
                <w:iCs/>
                <w:sz w:val="20"/>
                <w:lang w:val="en-US"/>
              </w:rPr>
            </w:pPr>
            <w:r w:rsidRPr="00477BC5">
              <w:rPr>
                <w:rFonts w:ascii="Times New Roman" w:eastAsia="宋体" w:hAnsi="Times New Roman" w:cs="Times New Roman"/>
                <w:i/>
                <w:iCs/>
                <w:sz w:val="20"/>
                <w:lang w:val="en-US"/>
              </w:rPr>
              <w:t>Agreements:</w:t>
            </w:r>
          </w:p>
          <w:p w14:paraId="0683C36A" w14:textId="77777777" w:rsidR="00477BC5" w:rsidRPr="00477BC5" w:rsidRDefault="00477BC5" w:rsidP="00477BC5">
            <w:pPr>
              <w:numPr>
                <w:ilvl w:val="0"/>
                <w:numId w:val="43"/>
              </w:numPr>
              <w:spacing w:after="0" w:line="240" w:lineRule="auto"/>
              <w:contextualSpacing/>
              <w:rPr>
                <w:rFonts w:ascii="Times" w:eastAsia="Batang" w:hAnsi="Times"/>
                <w:iCs/>
                <w:sz w:val="20"/>
                <w:szCs w:val="24"/>
                <w:lang w:eastAsia="ja-JP"/>
              </w:rPr>
            </w:pPr>
            <w:r w:rsidRPr="00477BC5">
              <w:rPr>
                <w:rFonts w:ascii="Times" w:eastAsia="Batang" w:hAnsi="Times"/>
                <w:iCs/>
                <w:sz w:val="20"/>
                <w:szCs w:val="24"/>
                <w:lang w:eastAsia="ja-JP"/>
              </w:rPr>
              <w:t xml:space="preserve">When LMF requests the UE to perform measurements on indicated DL PRS resource set(s) occurring within indicated time window(s) for a PFL, and UE supports FG 41-2-3, the Twindow needs to be considered in the measurement period: </w:t>
            </w:r>
          </w:p>
          <w:p w14:paraId="07EC62A6" w14:textId="77777777" w:rsidR="00477BC5" w:rsidRPr="00477BC5" w:rsidRDefault="00477BC5" w:rsidP="00477BC5">
            <w:pPr>
              <w:pStyle w:val="aff4"/>
              <w:numPr>
                <w:ilvl w:val="1"/>
                <w:numId w:val="43"/>
              </w:numPr>
              <w:autoSpaceDN w:val="0"/>
              <w:spacing w:after="120" w:line="240" w:lineRule="auto"/>
              <w:rPr>
                <w:rFonts w:ascii="Times" w:eastAsia="Batang" w:hAnsi="Times"/>
                <w:iCs/>
                <w:sz w:val="20"/>
                <w:szCs w:val="24"/>
                <w:lang w:val="de-DE" w:eastAsia="ja-JP"/>
              </w:rPr>
            </w:pPr>
            <w:r w:rsidRPr="00477BC5">
              <w:rPr>
                <w:rFonts w:ascii="Times" w:eastAsia="Batang" w:hAnsi="Times"/>
                <w:iCs/>
                <w:sz w:val="20"/>
                <w:szCs w:val="24"/>
                <w:lang w:val="de-DE" w:eastAsia="ja-JP"/>
              </w:rPr>
              <w:t xml:space="preserve">For periodic time window, </w:t>
            </w:r>
          </w:p>
          <w:p w14:paraId="12912312" w14:textId="77777777" w:rsidR="00477BC5" w:rsidRPr="00477BC5" w:rsidRDefault="00477BC5" w:rsidP="00477BC5">
            <w:pPr>
              <w:pStyle w:val="aff4"/>
              <w:numPr>
                <w:ilvl w:val="2"/>
                <w:numId w:val="43"/>
              </w:numPr>
              <w:autoSpaceDN w:val="0"/>
              <w:spacing w:after="120" w:line="240" w:lineRule="auto"/>
              <w:rPr>
                <w:rFonts w:ascii="Times New Roman" w:eastAsia="宋体" w:hAnsi="Times New Roman" w:cs="Times New Roman"/>
                <w:sz w:val="20"/>
                <w:szCs w:val="24"/>
                <w:lang w:val="en-US" w:eastAsia="zh-CN"/>
              </w:rPr>
            </w:pPr>
            <w:r w:rsidRPr="00477BC5">
              <w:rPr>
                <w:rFonts w:ascii="Times New Roman" w:eastAsia="宋体" w:hAnsi="Times New Roman" w:cs="Times New Roman"/>
                <w:sz w:val="20"/>
                <w:szCs w:val="24"/>
                <w:lang w:val="en-US" w:eastAsia="zh-CN"/>
              </w:rPr>
              <w:t xml:space="preserve">Option A: adopt the following updates to the existing measurement period requirements for the PFL: </w:t>
            </w:r>
          </w:p>
          <w:p w14:paraId="64FB15D2" w14:textId="77777777" w:rsidR="00477BC5" w:rsidRPr="00477BC5" w:rsidRDefault="00477BC5" w:rsidP="00477BC5">
            <w:pPr>
              <w:pStyle w:val="aff4"/>
              <w:numPr>
                <w:ilvl w:val="3"/>
                <w:numId w:val="43"/>
              </w:numPr>
              <w:autoSpaceDN w:val="0"/>
              <w:spacing w:after="120" w:line="240" w:lineRule="auto"/>
              <w:rPr>
                <w:rFonts w:ascii="Times New Roman" w:eastAsia="宋体" w:hAnsi="Times New Roman" w:cs="Times New Roman"/>
                <w:sz w:val="20"/>
                <w:szCs w:val="24"/>
                <w:lang w:val="en-US" w:eastAsia="zh-CN"/>
              </w:rPr>
            </w:pPr>
            <w:proofErr w:type="spellStart"/>
            <w:r w:rsidRPr="00477BC5">
              <w:rPr>
                <w:rFonts w:ascii="Times New Roman" w:eastAsia="宋体" w:hAnsi="Times New Roman" w:cs="Times New Roman"/>
                <w:sz w:val="20"/>
                <w:szCs w:val="24"/>
                <w:lang w:val="en-US" w:eastAsia="zh-CN"/>
              </w:rPr>
              <w:t>T</w:t>
            </w:r>
            <w:r w:rsidRPr="00477BC5">
              <w:rPr>
                <w:rFonts w:ascii="Times New Roman" w:eastAsia="宋体" w:hAnsi="Times New Roman" w:cs="Times New Roman"/>
                <w:sz w:val="20"/>
                <w:szCs w:val="24"/>
                <w:vertAlign w:val="subscript"/>
                <w:lang w:val="en-US" w:eastAsia="zh-CN"/>
              </w:rPr>
              <w:t>available</w:t>
            </w:r>
            <w:proofErr w:type="spellEnd"/>
            <w:r w:rsidRPr="00477BC5">
              <w:rPr>
                <w:rFonts w:ascii="Times New Roman" w:eastAsia="宋体" w:hAnsi="Times New Roman" w:cs="Times New Roman"/>
                <w:sz w:val="20"/>
                <w:szCs w:val="24"/>
                <w:lang w:val="en-US" w:eastAsia="zh-CN"/>
              </w:rPr>
              <w:t xml:space="preserve"> is defined as </w:t>
            </w:r>
            <w:proofErr w:type="gramStart"/>
            <w:r w:rsidRPr="00477BC5">
              <w:rPr>
                <w:rFonts w:ascii="Times New Roman" w:eastAsia="宋体" w:hAnsi="Times New Roman" w:cs="Times New Roman"/>
                <w:sz w:val="20"/>
                <w:szCs w:val="24"/>
                <w:lang w:val="en-US" w:eastAsia="zh-CN"/>
              </w:rPr>
              <w:t>LCM(</w:t>
            </w:r>
            <w:proofErr w:type="spellStart"/>
            <w:proofErr w:type="gramEnd"/>
            <w:r w:rsidRPr="00477BC5">
              <w:rPr>
                <w:rFonts w:ascii="Times New Roman" w:eastAsia="宋体" w:hAnsi="Times New Roman" w:cs="Times New Roman"/>
                <w:sz w:val="20"/>
                <w:szCs w:val="24"/>
                <w:lang w:val="en-US" w:eastAsia="zh-CN"/>
              </w:rPr>
              <w:t>T</w:t>
            </w:r>
            <w:r w:rsidRPr="00477BC5">
              <w:rPr>
                <w:rFonts w:ascii="Times New Roman" w:eastAsia="宋体" w:hAnsi="Times New Roman" w:cs="Times New Roman"/>
                <w:sz w:val="20"/>
                <w:szCs w:val="24"/>
                <w:vertAlign w:val="subscript"/>
                <w:lang w:val="en-US" w:eastAsia="zh-CN"/>
              </w:rPr>
              <w:t>prs</w:t>
            </w:r>
            <w:proofErr w:type="spellEnd"/>
            <w:r w:rsidRPr="00477BC5">
              <w:rPr>
                <w:rFonts w:ascii="Times New Roman" w:eastAsia="宋体" w:hAnsi="Times New Roman" w:cs="Times New Roman"/>
                <w:sz w:val="20"/>
                <w:szCs w:val="24"/>
                <w:lang w:val="en-US" w:eastAsia="zh-CN"/>
              </w:rPr>
              <w:t xml:space="preserve">, MGRP, </w:t>
            </w:r>
            <w:proofErr w:type="spellStart"/>
            <w:r w:rsidRPr="00477BC5">
              <w:rPr>
                <w:rFonts w:ascii="Times New Roman" w:eastAsia="宋体" w:hAnsi="Times New Roman" w:cs="Times New Roman"/>
                <w:sz w:val="20"/>
                <w:szCs w:val="24"/>
                <w:lang w:val="en-US" w:eastAsia="zh-CN"/>
              </w:rPr>
              <w:t>T</w:t>
            </w:r>
            <w:r w:rsidRPr="00477BC5">
              <w:rPr>
                <w:rFonts w:ascii="Times New Roman" w:eastAsia="宋体" w:hAnsi="Times New Roman" w:cs="Times New Roman"/>
                <w:sz w:val="20"/>
                <w:szCs w:val="24"/>
                <w:vertAlign w:val="subscript"/>
                <w:lang w:val="en-US" w:eastAsia="zh-CN"/>
              </w:rPr>
              <w:t>window</w:t>
            </w:r>
            <w:proofErr w:type="spellEnd"/>
            <w:r w:rsidRPr="00477BC5">
              <w:rPr>
                <w:rFonts w:ascii="Times New Roman" w:eastAsia="宋体" w:hAnsi="Times New Roman" w:cs="Times New Roman"/>
                <w:sz w:val="20"/>
                <w:szCs w:val="24"/>
                <w:lang w:val="en-US" w:eastAsia="zh-CN"/>
              </w:rPr>
              <w:t xml:space="preserve">), where </w:t>
            </w:r>
            <w:proofErr w:type="spellStart"/>
            <w:r w:rsidRPr="00477BC5">
              <w:rPr>
                <w:rFonts w:ascii="Times New Roman" w:eastAsia="宋体" w:hAnsi="Times New Roman" w:cs="Times New Roman"/>
                <w:sz w:val="20"/>
                <w:szCs w:val="24"/>
                <w:lang w:val="en-US" w:eastAsia="zh-CN"/>
              </w:rPr>
              <w:t>T</w:t>
            </w:r>
            <w:r w:rsidRPr="00477BC5">
              <w:rPr>
                <w:rFonts w:ascii="Times New Roman" w:eastAsia="宋体" w:hAnsi="Times New Roman" w:cs="Times New Roman"/>
                <w:sz w:val="20"/>
                <w:szCs w:val="24"/>
                <w:vertAlign w:val="subscript"/>
                <w:lang w:val="en-US" w:eastAsia="zh-CN"/>
              </w:rPr>
              <w:t>window</w:t>
            </w:r>
            <w:proofErr w:type="spellEnd"/>
            <w:r w:rsidRPr="00477BC5">
              <w:rPr>
                <w:rFonts w:ascii="Times New Roman" w:eastAsia="宋体" w:hAnsi="Times New Roman" w:cs="Times New Roman"/>
                <w:sz w:val="20"/>
                <w:szCs w:val="24"/>
                <w:lang w:val="en-US" w:eastAsia="zh-CN"/>
              </w:rPr>
              <w:t xml:space="preserve"> is the maximum periodicity of the indicated time window(s)</w:t>
            </w:r>
          </w:p>
          <w:p w14:paraId="0F81008B" w14:textId="77777777" w:rsidR="00477BC5" w:rsidRPr="00477BC5" w:rsidRDefault="00477BC5" w:rsidP="00477BC5">
            <w:pPr>
              <w:pStyle w:val="aff4"/>
              <w:numPr>
                <w:ilvl w:val="3"/>
                <w:numId w:val="43"/>
              </w:numPr>
              <w:autoSpaceDN w:val="0"/>
              <w:spacing w:after="120" w:line="240" w:lineRule="auto"/>
              <w:rPr>
                <w:rFonts w:ascii="Times New Roman" w:eastAsia="宋体" w:hAnsi="Times New Roman" w:cs="Times New Roman"/>
                <w:sz w:val="20"/>
                <w:szCs w:val="24"/>
                <w:lang w:val="en-US" w:eastAsia="zh-CN"/>
              </w:rPr>
            </w:pPr>
            <w:r w:rsidRPr="00477BC5">
              <w:rPr>
                <w:rFonts w:ascii="Times New Roman" w:eastAsia="宋体" w:hAnsi="Times New Roman" w:cs="Times New Roman"/>
                <w:sz w:val="20"/>
                <w:szCs w:val="24"/>
                <w:lang w:val="en-US" w:eastAsia="zh-CN"/>
              </w:rPr>
              <w:t xml:space="preserve">When calculating </w:t>
            </w:r>
            <w:proofErr w:type="spellStart"/>
            <w:r w:rsidRPr="00477BC5">
              <w:rPr>
                <w:rFonts w:ascii="Times New Roman" w:eastAsia="宋体" w:hAnsi="Times New Roman" w:cs="Times New Roman"/>
                <w:sz w:val="20"/>
                <w:szCs w:val="24"/>
                <w:lang w:val="en-US" w:eastAsia="zh-CN"/>
              </w:rPr>
              <w:t>L</w:t>
            </w:r>
            <w:r w:rsidRPr="00477BC5">
              <w:rPr>
                <w:rFonts w:ascii="Times New Roman" w:eastAsia="宋体" w:hAnsi="Times New Roman" w:cs="Times New Roman"/>
                <w:sz w:val="20"/>
                <w:szCs w:val="24"/>
                <w:vertAlign w:val="subscript"/>
                <w:lang w:val="en-US" w:eastAsia="zh-CN"/>
              </w:rPr>
              <w:t>prs</w:t>
            </w:r>
            <w:proofErr w:type="spellEnd"/>
            <w:r w:rsidRPr="00477BC5">
              <w:rPr>
                <w:rFonts w:ascii="Times New Roman" w:eastAsia="宋体" w:hAnsi="Times New Roman" w:cs="Times New Roman"/>
                <w:sz w:val="20"/>
                <w:szCs w:val="24"/>
                <w:lang w:val="en-US" w:eastAsia="zh-CN"/>
              </w:rPr>
              <w:t xml:space="preserve"> and </w:t>
            </w:r>
            <w:proofErr w:type="spellStart"/>
            <w:r w:rsidRPr="00477BC5">
              <w:rPr>
                <w:rFonts w:ascii="Times New Roman" w:eastAsia="宋体" w:hAnsi="Times New Roman" w:cs="Times New Roman"/>
                <w:sz w:val="20"/>
                <w:szCs w:val="24"/>
                <w:lang w:val="en-US" w:eastAsia="zh-CN"/>
              </w:rPr>
              <w:t>T</w:t>
            </w:r>
            <w:r w:rsidRPr="00477BC5">
              <w:rPr>
                <w:rFonts w:ascii="Times New Roman" w:eastAsia="宋体" w:hAnsi="Times New Roman" w:cs="Times New Roman"/>
                <w:sz w:val="20"/>
                <w:szCs w:val="24"/>
                <w:vertAlign w:val="subscript"/>
                <w:lang w:val="en-US" w:eastAsia="zh-CN"/>
              </w:rPr>
              <w:t>prs</w:t>
            </w:r>
            <w:proofErr w:type="spellEnd"/>
            <w:r w:rsidRPr="00477BC5">
              <w:rPr>
                <w:rFonts w:ascii="Times New Roman" w:eastAsia="宋体" w:hAnsi="Times New Roman" w:cs="Times New Roman"/>
                <w:sz w:val="20"/>
                <w:szCs w:val="24"/>
                <w:lang w:val="en-US" w:eastAsia="zh-CN"/>
              </w:rPr>
              <w:t xml:space="preserve">, only the PRS resources in the indicated resources sets and overlapped with both the MG and the indicated time window(s) are considered. </w:t>
            </w:r>
          </w:p>
          <w:p w14:paraId="62FE9382" w14:textId="77777777" w:rsidR="00477BC5" w:rsidRPr="00477BC5" w:rsidRDefault="00477BC5" w:rsidP="00477BC5">
            <w:pPr>
              <w:pStyle w:val="aff4"/>
              <w:numPr>
                <w:ilvl w:val="2"/>
                <w:numId w:val="43"/>
              </w:numPr>
              <w:autoSpaceDN w:val="0"/>
              <w:spacing w:after="120" w:line="240" w:lineRule="auto"/>
              <w:rPr>
                <w:rFonts w:ascii="Times New Roman" w:eastAsia="宋体" w:hAnsi="Times New Roman" w:cs="Times New Roman"/>
                <w:sz w:val="20"/>
                <w:szCs w:val="24"/>
                <w:lang w:val="en-US" w:eastAsia="zh-CN"/>
              </w:rPr>
            </w:pPr>
            <w:r w:rsidRPr="00477BC5">
              <w:rPr>
                <w:rFonts w:ascii="Times New Roman" w:eastAsia="宋体" w:hAnsi="Times New Roman" w:cs="Times New Roman"/>
                <w:sz w:val="20"/>
                <w:szCs w:val="24"/>
                <w:lang w:val="en-US" w:eastAsia="zh-CN"/>
              </w:rPr>
              <w:t xml:space="preserve">Option B: reuse the existing requirement under the condition that the configuration of MGRP and </w:t>
            </w:r>
            <w:proofErr w:type="spellStart"/>
            <w:r w:rsidRPr="00477BC5">
              <w:rPr>
                <w:rFonts w:ascii="Times New Roman" w:eastAsia="宋体" w:hAnsi="Times New Roman" w:cs="Times New Roman"/>
                <w:sz w:val="20"/>
                <w:szCs w:val="24"/>
                <w:lang w:val="en-US" w:eastAsia="zh-CN"/>
              </w:rPr>
              <w:t>T</w:t>
            </w:r>
            <w:r w:rsidRPr="00477BC5">
              <w:rPr>
                <w:rFonts w:ascii="Times New Roman" w:eastAsia="宋体" w:hAnsi="Times New Roman" w:cs="Times New Roman"/>
                <w:sz w:val="20"/>
                <w:szCs w:val="24"/>
                <w:vertAlign w:val="subscript"/>
                <w:lang w:val="en-US" w:eastAsia="zh-CN"/>
              </w:rPr>
              <w:t>window</w:t>
            </w:r>
            <w:proofErr w:type="spellEnd"/>
            <w:r w:rsidRPr="00477BC5">
              <w:rPr>
                <w:rFonts w:ascii="Times New Roman" w:eastAsia="宋体" w:hAnsi="Times New Roman" w:cs="Times New Roman"/>
                <w:sz w:val="20"/>
                <w:szCs w:val="24"/>
                <w:lang w:val="en-US" w:eastAsia="zh-CN"/>
              </w:rPr>
              <w:t xml:space="preserve"> is aligned. </w:t>
            </w:r>
          </w:p>
          <w:p w14:paraId="5B6DD936" w14:textId="77777777" w:rsidR="00477BC5" w:rsidRPr="00477BC5" w:rsidRDefault="00477BC5" w:rsidP="00477BC5">
            <w:pPr>
              <w:pStyle w:val="aff4"/>
              <w:numPr>
                <w:ilvl w:val="1"/>
                <w:numId w:val="43"/>
              </w:numPr>
              <w:autoSpaceDN w:val="0"/>
              <w:spacing w:after="120" w:line="240" w:lineRule="auto"/>
              <w:rPr>
                <w:rFonts w:ascii="Times" w:eastAsia="Batang" w:hAnsi="Times"/>
                <w:iCs/>
                <w:sz w:val="20"/>
                <w:szCs w:val="24"/>
                <w:lang w:val="de-DE" w:eastAsia="ja-JP"/>
              </w:rPr>
            </w:pPr>
            <w:r w:rsidRPr="00477BC5">
              <w:rPr>
                <w:rFonts w:ascii="Times" w:eastAsia="Batang" w:hAnsi="Times"/>
                <w:iCs/>
                <w:sz w:val="20"/>
                <w:szCs w:val="24"/>
                <w:lang w:val="de-DE" w:eastAsia="ja-JP"/>
              </w:rPr>
              <w:t>For one-shot time window case, the measureme</w:t>
            </w:r>
            <w:r w:rsidRPr="00477BC5">
              <w:rPr>
                <w:rFonts w:ascii="Times" w:eastAsia="Batang" w:hAnsi="Times" w:hint="eastAsia"/>
                <w:iCs/>
                <w:sz w:val="20"/>
                <w:szCs w:val="24"/>
                <w:lang w:val="de-DE" w:eastAsia="ja-JP"/>
              </w:rPr>
              <w:t>n</w:t>
            </w:r>
            <w:r w:rsidRPr="00477BC5">
              <w:rPr>
                <w:rFonts w:ascii="Times" w:eastAsia="Batang" w:hAnsi="Times"/>
                <w:iCs/>
                <w:sz w:val="20"/>
                <w:szCs w:val="24"/>
                <w:lang w:val="de-DE" w:eastAsia="ja-JP"/>
              </w:rPr>
              <w:t xml:space="preserve">t is within the indicated time window. </w:t>
            </w:r>
          </w:p>
          <w:p w14:paraId="47041F6E" w14:textId="51057C55" w:rsidR="00FE7286" w:rsidRPr="00477BC5" w:rsidRDefault="00477BC5" w:rsidP="00477BC5">
            <w:pPr>
              <w:numPr>
                <w:ilvl w:val="0"/>
                <w:numId w:val="43"/>
              </w:numPr>
              <w:spacing w:after="0" w:line="240" w:lineRule="auto"/>
              <w:contextualSpacing/>
              <w:rPr>
                <w:rFonts w:ascii="Times" w:eastAsia="Batang" w:hAnsi="Times"/>
                <w:iCs/>
                <w:sz w:val="20"/>
                <w:szCs w:val="24"/>
                <w:lang w:eastAsia="ja-JP"/>
              </w:rPr>
            </w:pPr>
            <w:r w:rsidRPr="00477BC5">
              <w:rPr>
                <w:rFonts w:ascii="Times" w:eastAsia="Batang" w:hAnsi="Times"/>
                <w:iCs/>
                <w:sz w:val="20"/>
                <w:szCs w:val="24"/>
                <w:lang w:eastAsia="ja-JP"/>
              </w:rPr>
              <w:t xml:space="preserve">Otherwise, further check whether the legacy measurement period requirements apply. </w:t>
            </w:r>
          </w:p>
        </w:tc>
      </w:tr>
      <w:tr w:rsidR="00D41CF9" w14:paraId="2F782EE7" w14:textId="77777777" w:rsidTr="004F7DF1">
        <w:tc>
          <w:tcPr>
            <w:tcW w:w="9629" w:type="dxa"/>
          </w:tcPr>
          <w:p w14:paraId="732E8301" w14:textId="0D5A7C5C" w:rsidR="005D4547" w:rsidRPr="008124CB" w:rsidRDefault="005D4547" w:rsidP="005D4547">
            <w:pPr>
              <w:spacing w:after="0"/>
              <w:rPr>
                <w:rFonts w:ascii="Times" w:eastAsia="Batang" w:hAnsi="Times"/>
                <w:sz w:val="20"/>
                <w:szCs w:val="24"/>
                <w:highlight w:val="green"/>
                <w:lang w:eastAsia="x-none"/>
              </w:rPr>
            </w:pPr>
            <w:r w:rsidRPr="008124CB">
              <w:rPr>
                <w:rFonts w:ascii="Times" w:eastAsia="Batang" w:hAnsi="Times"/>
                <w:sz w:val="20"/>
                <w:szCs w:val="24"/>
                <w:highlight w:val="green"/>
                <w:lang w:eastAsia="x-none"/>
              </w:rPr>
              <w:t>Agreement [RAN1 #114]</w:t>
            </w:r>
          </w:p>
          <w:p w14:paraId="5A64B5C6" w14:textId="77777777" w:rsidR="005D4547" w:rsidRPr="005D4547" w:rsidRDefault="005D4547" w:rsidP="005D4547">
            <w:pPr>
              <w:spacing w:after="0"/>
              <w:rPr>
                <w:rFonts w:ascii="Times New Roman" w:eastAsia="Batang" w:hAnsi="Times New Roman" w:cs="Times New Roman"/>
                <w:iCs/>
                <w:sz w:val="20"/>
              </w:rPr>
            </w:pPr>
            <w:r w:rsidRPr="005D4547">
              <w:rPr>
                <w:rFonts w:ascii="Times New Roman" w:eastAsia="Batang" w:hAnsi="Times New Roman" w:cs="Times New Roman"/>
                <w:iCs/>
                <w:sz w:val="20"/>
              </w:rPr>
              <w:t xml:space="preserve">When DL RSCPD/RSCP measurements are reported together with the DL RSTD/ UE Rx – Tx time difference measurements, the DL RSCPD/RSCP measurements are obtained from a single DL PFL only. </w:t>
            </w:r>
          </w:p>
          <w:p w14:paraId="0E2B5568" w14:textId="63618B85" w:rsidR="005D4547" w:rsidRPr="005D4547" w:rsidRDefault="005D4547" w:rsidP="005D4547">
            <w:pPr>
              <w:spacing w:after="0"/>
              <w:rPr>
                <w:rFonts w:ascii="Times New Roman" w:eastAsia="Batang" w:hAnsi="Times New Roman" w:cs="Times New Roman"/>
                <w:iCs/>
                <w:sz w:val="20"/>
              </w:rPr>
            </w:pPr>
            <w:r w:rsidRPr="005D4547">
              <w:rPr>
                <w:rFonts w:ascii="Times New Roman" w:eastAsia="Batang" w:hAnsi="Times New Roman" w:cs="Times New Roman"/>
                <w:iCs/>
                <w:sz w:val="20"/>
              </w:rPr>
              <w:t>Note: From RAN1’s perspective, the reporting of the carrier phase measurements from one DL PFL has no impact on the reporting of the DL RSTD and/or UE Rx – Tx time difference measurements from the same DL PFL or other DL PFLs.</w:t>
            </w:r>
          </w:p>
        </w:tc>
      </w:tr>
    </w:tbl>
    <w:p w14:paraId="5918BE48" w14:textId="677AF9B9" w:rsidR="00783165" w:rsidRPr="0007391D" w:rsidRDefault="00783165" w:rsidP="00CC51E7">
      <w:pPr>
        <w:jc w:val="both"/>
        <w:rPr>
          <w:rFonts w:ascii="Times" w:eastAsia="Batang" w:hAnsi="Times"/>
          <w:iCs/>
          <w:szCs w:val="24"/>
          <w:lang w:val="de-DE" w:eastAsia="ja-JP"/>
        </w:rPr>
      </w:pPr>
      <w:r>
        <w:rPr>
          <w:rFonts w:ascii="Times" w:eastAsia="Batang" w:hAnsi="Times"/>
          <w:iCs/>
          <w:szCs w:val="24"/>
          <w:lang w:val="de-DE" w:eastAsia="ja-JP"/>
        </w:rPr>
        <w:t xml:space="preserve">It was agreed that </w:t>
      </w:r>
      <w:r w:rsidRPr="00FE7286">
        <w:rPr>
          <w:rFonts w:ascii="Times" w:eastAsia="Batang" w:hAnsi="Times"/>
          <w:iCs/>
          <w:szCs w:val="24"/>
          <w:lang w:val="de-DE" w:eastAsia="ja-JP"/>
        </w:rPr>
        <w:t>the same measurement period requirement (i.e., Rx-Tx time difference/RSTD measurements) should apply</w:t>
      </w:r>
      <w:r>
        <w:rPr>
          <w:rFonts w:ascii="Times" w:eastAsia="Batang" w:hAnsi="Times"/>
          <w:iCs/>
          <w:szCs w:val="24"/>
          <w:lang w:val="de-DE" w:eastAsia="ja-JP"/>
        </w:rPr>
        <w:t xml:space="preserve"> when </w:t>
      </w:r>
      <w:r w:rsidRPr="00FE7286">
        <w:rPr>
          <w:rFonts w:ascii="Times" w:eastAsia="Batang" w:hAnsi="Times"/>
          <w:iCs/>
          <w:szCs w:val="24"/>
          <w:lang w:val="de-DE" w:eastAsia="ja-JP"/>
        </w:rPr>
        <w:t>RSCP/RSCPD is reported together with other positioning measurement(s)</w:t>
      </w:r>
      <w:r>
        <w:rPr>
          <w:rFonts w:ascii="Times" w:eastAsia="Batang" w:hAnsi="Times"/>
          <w:iCs/>
          <w:szCs w:val="24"/>
          <w:lang w:val="de-DE" w:eastAsia="ja-JP"/>
        </w:rPr>
        <w:t xml:space="preserve">. Whether this measurement peirod requirement is </w:t>
      </w:r>
      <w:r w:rsidR="0037680B">
        <w:rPr>
          <w:rFonts w:ascii="Times" w:eastAsia="Batang" w:hAnsi="Times"/>
          <w:iCs/>
          <w:szCs w:val="24"/>
          <w:lang w:val="de-DE" w:eastAsia="ja-JP"/>
        </w:rPr>
        <w:t xml:space="preserve">the same as </w:t>
      </w:r>
      <w:r>
        <w:rPr>
          <w:rFonts w:ascii="Times" w:eastAsia="Batang" w:hAnsi="Times"/>
          <w:iCs/>
          <w:szCs w:val="24"/>
          <w:lang w:val="de-DE" w:eastAsia="ja-JP"/>
        </w:rPr>
        <w:t xml:space="preserve">the exsiting Rx-Tx time difference/RSTD measurement peirod needs further discussion. </w:t>
      </w:r>
      <w:r w:rsidR="003701B2">
        <w:rPr>
          <w:rFonts w:ascii="Times" w:eastAsia="Batang" w:hAnsi="Times"/>
          <w:iCs/>
          <w:szCs w:val="24"/>
          <w:lang w:val="de-DE" w:eastAsia="ja-JP"/>
        </w:rPr>
        <w:t xml:space="preserve">This is </w:t>
      </w:r>
      <w:r w:rsidR="00CC51E7">
        <w:rPr>
          <w:rFonts w:ascii="Times" w:eastAsia="Batang" w:hAnsi="Times"/>
          <w:iCs/>
          <w:szCs w:val="24"/>
          <w:lang w:val="de-DE" w:eastAsia="ja-JP"/>
        </w:rPr>
        <w:t>the</w:t>
      </w:r>
      <w:r w:rsidR="003701B2">
        <w:rPr>
          <w:rFonts w:ascii="Times" w:eastAsia="Batang" w:hAnsi="Times"/>
          <w:iCs/>
          <w:szCs w:val="24"/>
          <w:lang w:val="de-DE" w:eastAsia="ja-JP"/>
        </w:rPr>
        <w:t xml:space="preserve"> main</w:t>
      </w:r>
      <w:r w:rsidR="00CC51E7">
        <w:rPr>
          <w:rFonts w:ascii="Times" w:eastAsia="Batang" w:hAnsi="Times"/>
          <w:iCs/>
          <w:szCs w:val="24"/>
          <w:lang w:val="de-DE" w:eastAsia="ja-JP"/>
        </w:rPr>
        <w:t xml:space="preserve"> </w:t>
      </w:r>
      <w:r w:rsidR="003701B2">
        <w:rPr>
          <w:rFonts w:ascii="Times" w:eastAsia="Batang" w:hAnsi="Times"/>
          <w:iCs/>
          <w:szCs w:val="24"/>
          <w:lang w:val="de-DE" w:eastAsia="ja-JP"/>
        </w:rPr>
        <w:t>difference between option A and option B.</w:t>
      </w:r>
      <w:r w:rsidR="008124CB">
        <w:rPr>
          <w:rFonts w:ascii="Times" w:eastAsia="Batang" w:hAnsi="Times"/>
          <w:iCs/>
          <w:szCs w:val="24"/>
          <w:lang w:val="de-DE" w:eastAsia="ja-JP"/>
        </w:rPr>
        <w:t xml:space="preserve"> RAN1 #114 </w:t>
      </w:r>
      <w:r w:rsidR="008124CB" w:rsidRPr="008124CB">
        <w:rPr>
          <w:rFonts w:ascii="Times" w:eastAsia="Batang" w:hAnsi="Times" w:hint="eastAsia"/>
          <w:iCs/>
          <w:szCs w:val="24"/>
          <w:lang w:val="de-DE" w:eastAsia="ja-JP"/>
        </w:rPr>
        <w:t>meeting</w:t>
      </w:r>
      <w:r w:rsidR="008124CB">
        <w:rPr>
          <w:rFonts w:ascii="Times" w:eastAsia="Batang" w:hAnsi="Times"/>
          <w:iCs/>
          <w:szCs w:val="24"/>
          <w:lang w:val="de-DE" w:eastAsia="ja-JP"/>
        </w:rPr>
        <w:t xml:space="preserve"> reached a conclusion that the reporting of carrier phase measurement should have no impact on the reporting of legacy DL RSTD and/or UE Rx-Tx time difference measurement from the same DL PFL or other DL PFLs. With this guidance, the existing </w:t>
      </w:r>
      <w:r w:rsidR="008124CB" w:rsidRPr="00FE7286">
        <w:rPr>
          <w:rFonts w:ascii="Times" w:eastAsia="Batang" w:hAnsi="Times"/>
          <w:iCs/>
          <w:szCs w:val="24"/>
          <w:lang w:val="de-DE" w:eastAsia="ja-JP"/>
        </w:rPr>
        <w:t>Rx-Tx time difference/RSTD measurement periods</w:t>
      </w:r>
      <w:r w:rsidR="008124CB">
        <w:rPr>
          <w:rFonts w:ascii="Times" w:eastAsia="Batang" w:hAnsi="Times"/>
          <w:iCs/>
          <w:szCs w:val="24"/>
          <w:lang w:val="de-DE" w:eastAsia="ja-JP"/>
        </w:rPr>
        <w:t xml:space="preserve"> should</w:t>
      </w:r>
      <w:r w:rsidR="008124CB" w:rsidRPr="00FE7286">
        <w:rPr>
          <w:rFonts w:ascii="Times" w:eastAsia="Batang" w:hAnsi="Times"/>
          <w:iCs/>
          <w:szCs w:val="24"/>
          <w:lang w:val="de-DE" w:eastAsia="ja-JP"/>
        </w:rPr>
        <w:t xml:space="preserve"> apply</w:t>
      </w:r>
      <w:r w:rsidR="009A0C63">
        <w:rPr>
          <w:rFonts w:ascii="Times" w:eastAsia="Batang" w:hAnsi="Times"/>
          <w:iCs/>
          <w:szCs w:val="24"/>
          <w:lang w:val="de-DE" w:eastAsia="ja-JP"/>
        </w:rPr>
        <w:t xml:space="preserve"> with the assumption that the</w:t>
      </w:r>
      <w:r w:rsidR="0007391D">
        <w:rPr>
          <w:rFonts w:ascii="Times" w:eastAsia="Batang" w:hAnsi="Times"/>
          <w:iCs/>
          <w:szCs w:val="24"/>
          <w:lang w:val="de-DE" w:eastAsia="ja-JP"/>
        </w:rPr>
        <w:t xml:space="preserve"> indication time window </w:t>
      </w:r>
      <w:r w:rsidR="009A0C63">
        <w:rPr>
          <w:rFonts w:ascii="Times" w:eastAsia="Batang" w:hAnsi="Times"/>
          <w:iCs/>
          <w:szCs w:val="24"/>
          <w:lang w:val="de-DE" w:eastAsia="ja-JP"/>
        </w:rPr>
        <w:t>is</w:t>
      </w:r>
      <w:r w:rsidR="0007391D">
        <w:rPr>
          <w:rFonts w:ascii="Times" w:eastAsia="Batang" w:hAnsi="Times"/>
          <w:iCs/>
          <w:szCs w:val="24"/>
          <w:lang w:val="de-DE" w:eastAsia="ja-JP"/>
        </w:rPr>
        <w:t xml:space="preserve"> aligned with MGRP.</w:t>
      </w:r>
    </w:p>
    <w:p w14:paraId="1FC8212C" w14:textId="231E8484" w:rsidR="007308C7" w:rsidRDefault="007308C7" w:rsidP="007308C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014F4B">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CF3E13">
        <w:rPr>
          <w:rFonts w:ascii="Times New Roman" w:eastAsiaTheme="minorEastAsia" w:hAnsi="Times New Roman" w:cs="Times New Roman"/>
          <w:b/>
          <w:lang w:val="en-GB" w:eastAsia="zh-CN"/>
        </w:rPr>
        <w:t>Support option B,</w:t>
      </w:r>
      <w:r>
        <w:rPr>
          <w:rFonts w:ascii="Times New Roman" w:eastAsiaTheme="minorEastAsia" w:hAnsi="Times New Roman" w:cs="Times New Roman"/>
          <w:b/>
          <w:lang w:val="en-GB" w:eastAsia="zh-CN"/>
        </w:rPr>
        <w:t xml:space="preserve"> </w:t>
      </w:r>
      <w:r w:rsidR="00423DDF">
        <w:rPr>
          <w:rFonts w:ascii="Times New Roman" w:eastAsiaTheme="minorEastAsia" w:hAnsi="Times New Roman" w:cs="Times New Roman"/>
          <w:b/>
          <w:lang w:val="en-GB" w:eastAsia="zh-CN"/>
        </w:rPr>
        <w:t xml:space="preserve">reuse the </w:t>
      </w:r>
      <w:r w:rsidR="00405ED3">
        <w:rPr>
          <w:rFonts w:ascii="Times New Roman" w:eastAsiaTheme="minorEastAsia" w:hAnsi="Times New Roman" w:cs="Times New Roman"/>
          <w:b/>
          <w:lang w:val="en-GB" w:eastAsia="zh-CN"/>
        </w:rPr>
        <w:t>existing</w:t>
      </w:r>
      <w:r>
        <w:rPr>
          <w:rFonts w:ascii="Times New Roman" w:eastAsiaTheme="minorEastAsia" w:hAnsi="Times New Roman" w:cs="Times New Roman"/>
          <w:b/>
          <w:lang w:val="en-GB" w:eastAsia="zh-CN"/>
        </w:rPr>
        <w:t xml:space="preserve"> </w:t>
      </w:r>
      <w:r w:rsidR="00376FC9">
        <w:rPr>
          <w:rFonts w:ascii="Times New Roman" w:eastAsiaTheme="minorEastAsia" w:hAnsi="Times New Roman" w:cs="Times New Roman"/>
          <w:b/>
          <w:lang w:val="en-GB" w:eastAsia="zh-CN"/>
        </w:rPr>
        <w:t>requirements</w:t>
      </w:r>
      <w:r w:rsidR="002119E9">
        <w:rPr>
          <w:rFonts w:ascii="Times New Roman" w:eastAsiaTheme="minorEastAsia" w:hAnsi="Times New Roman" w:cs="Times New Roman"/>
          <w:b/>
          <w:lang w:val="en-GB" w:eastAsia="zh-CN"/>
        </w:rPr>
        <w:t xml:space="preserve"> </w:t>
      </w:r>
      <w:r w:rsidR="00423DDF">
        <w:rPr>
          <w:rFonts w:ascii="Times New Roman" w:eastAsiaTheme="minorEastAsia" w:hAnsi="Times New Roman" w:cs="Times New Roman"/>
          <w:b/>
          <w:lang w:val="en-GB" w:eastAsia="zh-CN"/>
        </w:rPr>
        <w:t xml:space="preserve">under the condition that the configuration of MGRP and </w:t>
      </w:r>
      <w:proofErr w:type="spellStart"/>
      <w:r w:rsidR="00B53360" w:rsidRPr="00B53360">
        <w:rPr>
          <w:rFonts w:ascii="Times New Roman" w:eastAsia="宋体" w:hAnsi="Times New Roman" w:cs="Times New Roman"/>
          <w:b/>
          <w:szCs w:val="24"/>
          <w:lang w:eastAsia="zh-CN"/>
        </w:rPr>
        <w:t>T</w:t>
      </w:r>
      <w:r w:rsidR="00B53360" w:rsidRPr="00B53360">
        <w:rPr>
          <w:rFonts w:ascii="Times New Roman" w:eastAsia="宋体" w:hAnsi="Times New Roman" w:cs="Times New Roman"/>
          <w:b/>
          <w:szCs w:val="24"/>
          <w:vertAlign w:val="subscript"/>
          <w:lang w:eastAsia="zh-CN"/>
        </w:rPr>
        <w:t>window</w:t>
      </w:r>
      <w:proofErr w:type="spellEnd"/>
      <w:r w:rsidR="00B53360" w:rsidRPr="00477BC5">
        <w:rPr>
          <w:rFonts w:ascii="Times New Roman" w:eastAsia="宋体" w:hAnsi="Times New Roman" w:cs="Times New Roman"/>
          <w:szCs w:val="24"/>
          <w:lang w:eastAsia="zh-CN"/>
        </w:rPr>
        <w:t xml:space="preserve"> </w:t>
      </w:r>
      <w:r w:rsidR="00A2255F">
        <w:rPr>
          <w:rFonts w:ascii="Times New Roman" w:eastAsiaTheme="minorEastAsia" w:hAnsi="Times New Roman" w:cs="Times New Roman"/>
          <w:b/>
          <w:lang w:val="en-GB" w:eastAsia="zh-CN"/>
        </w:rPr>
        <w:t>is</w:t>
      </w:r>
      <w:r w:rsidR="00423DDF">
        <w:rPr>
          <w:rFonts w:ascii="Times New Roman" w:eastAsiaTheme="minorEastAsia" w:hAnsi="Times New Roman" w:cs="Times New Roman"/>
          <w:b/>
          <w:lang w:val="en-GB" w:eastAsia="zh-CN"/>
        </w:rPr>
        <w:t xml:space="preserve"> aligned</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10A37" w14:paraId="427F7FDE" w14:textId="77777777" w:rsidTr="00310A37">
        <w:tc>
          <w:tcPr>
            <w:tcW w:w="9629" w:type="dxa"/>
          </w:tcPr>
          <w:p w14:paraId="75448E62" w14:textId="77777777" w:rsidR="00310A37" w:rsidRPr="00310A37" w:rsidRDefault="00310A37" w:rsidP="00310A37">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310A37">
              <w:rPr>
                <w:rFonts w:ascii="Times New Roman" w:eastAsia="宋体" w:hAnsi="Times New Roman" w:cs="Times New Roman"/>
                <w:iCs/>
                <w:sz w:val="20"/>
                <w:lang w:val="en-US"/>
              </w:rPr>
              <w:t xml:space="preserve">Issue 2-1-4: CPP measurement in RRC_IDLE state: </w:t>
            </w:r>
          </w:p>
          <w:p w14:paraId="62172AAE" w14:textId="77777777" w:rsidR="00310A37" w:rsidRPr="00891184" w:rsidRDefault="00310A37" w:rsidP="00310A37">
            <w:pPr>
              <w:autoSpaceDE w:val="0"/>
              <w:autoSpaceDN w:val="0"/>
              <w:adjustRightInd w:val="0"/>
              <w:snapToGrid w:val="0"/>
              <w:spacing w:after="0" w:line="240" w:lineRule="auto"/>
              <w:jc w:val="both"/>
              <w:rPr>
                <w:rFonts w:ascii="Times New Roman" w:eastAsia="宋体" w:hAnsi="Times New Roman" w:cs="Times New Roman"/>
                <w:i/>
                <w:iCs/>
                <w:sz w:val="20"/>
                <w:lang w:val="en-US"/>
              </w:rPr>
            </w:pPr>
            <w:r w:rsidRPr="00891184">
              <w:rPr>
                <w:rFonts w:ascii="Times New Roman" w:eastAsia="宋体" w:hAnsi="Times New Roman" w:cs="Times New Roman" w:hint="eastAsia"/>
                <w:i/>
                <w:iCs/>
                <w:sz w:val="20"/>
                <w:lang w:val="en-US"/>
              </w:rPr>
              <w:lastRenderedPageBreak/>
              <w:t xml:space="preserve">Way Forward: </w:t>
            </w:r>
          </w:p>
          <w:p w14:paraId="4BE953DC" w14:textId="77777777" w:rsidR="00891184" w:rsidRPr="00891184" w:rsidRDefault="00891184" w:rsidP="00891184">
            <w:pPr>
              <w:numPr>
                <w:ilvl w:val="0"/>
                <w:numId w:val="43"/>
              </w:numPr>
              <w:spacing w:after="0" w:line="240" w:lineRule="auto"/>
              <w:contextualSpacing/>
              <w:rPr>
                <w:rFonts w:ascii="Times" w:eastAsia="Batang" w:hAnsi="Times"/>
                <w:iCs/>
                <w:sz w:val="20"/>
                <w:szCs w:val="24"/>
                <w:lang w:eastAsia="ja-JP"/>
              </w:rPr>
            </w:pPr>
            <w:r w:rsidRPr="00891184">
              <w:rPr>
                <w:rFonts w:ascii="Times" w:eastAsia="Batang" w:hAnsi="Times"/>
                <w:iCs/>
                <w:sz w:val="20"/>
                <w:szCs w:val="24"/>
                <w:lang w:eastAsia="ja-JP"/>
              </w:rPr>
              <w:t xml:space="preserve">Option </w:t>
            </w:r>
            <w:r w:rsidRPr="00891184">
              <w:rPr>
                <w:rFonts w:ascii="Times" w:eastAsia="Batang" w:hAnsi="Times" w:hint="eastAsia"/>
                <w:iCs/>
                <w:sz w:val="20"/>
                <w:szCs w:val="24"/>
                <w:lang w:eastAsia="ja-JP"/>
              </w:rPr>
              <w:t>1</w:t>
            </w:r>
            <w:r w:rsidRPr="00891184">
              <w:rPr>
                <w:rFonts w:ascii="Times" w:eastAsia="Batang" w:hAnsi="Times"/>
                <w:iCs/>
                <w:sz w:val="20"/>
                <w:szCs w:val="24"/>
                <w:lang w:eastAsia="ja-JP"/>
              </w:rPr>
              <w:t xml:space="preserve">: </w:t>
            </w:r>
          </w:p>
          <w:p w14:paraId="514306C6" w14:textId="77777777" w:rsidR="00891184" w:rsidRPr="00891184" w:rsidRDefault="00891184" w:rsidP="00891184">
            <w:pPr>
              <w:numPr>
                <w:ilvl w:val="1"/>
                <w:numId w:val="43"/>
              </w:numPr>
              <w:spacing w:after="0" w:line="240" w:lineRule="auto"/>
              <w:contextualSpacing/>
              <w:rPr>
                <w:rFonts w:ascii="Times" w:eastAsia="Batang" w:hAnsi="Times"/>
                <w:iCs/>
                <w:sz w:val="20"/>
                <w:szCs w:val="24"/>
                <w:lang w:eastAsia="ja-JP"/>
              </w:rPr>
            </w:pPr>
            <w:r w:rsidRPr="00891184">
              <w:rPr>
                <w:rFonts w:ascii="Times" w:eastAsia="Batang" w:hAnsi="Times"/>
                <w:iCs/>
                <w:sz w:val="20"/>
                <w:szCs w:val="24"/>
                <w:lang w:eastAsia="ja-JP"/>
              </w:rPr>
              <w:t>RAN4 to define the CPP measurements requirements in RRC_IDLE state if time allows.</w:t>
            </w:r>
          </w:p>
          <w:p w14:paraId="1367AA55" w14:textId="77777777" w:rsidR="00891184" w:rsidRPr="00891184" w:rsidRDefault="00891184" w:rsidP="00891184">
            <w:pPr>
              <w:numPr>
                <w:ilvl w:val="0"/>
                <w:numId w:val="43"/>
              </w:numPr>
              <w:spacing w:after="0" w:line="240" w:lineRule="auto"/>
              <w:contextualSpacing/>
              <w:rPr>
                <w:rFonts w:ascii="Times" w:eastAsia="Batang" w:hAnsi="Times"/>
                <w:iCs/>
                <w:sz w:val="20"/>
                <w:szCs w:val="24"/>
                <w:lang w:eastAsia="ja-JP"/>
              </w:rPr>
            </w:pPr>
            <w:r w:rsidRPr="00891184">
              <w:rPr>
                <w:rFonts w:ascii="Times" w:eastAsia="Batang" w:hAnsi="Times"/>
                <w:iCs/>
                <w:sz w:val="20"/>
                <w:szCs w:val="24"/>
                <w:lang w:eastAsia="ja-JP"/>
              </w:rPr>
              <w:t xml:space="preserve">Option </w:t>
            </w:r>
            <w:r w:rsidRPr="00891184">
              <w:rPr>
                <w:rFonts w:ascii="Times" w:eastAsia="Batang" w:hAnsi="Times" w:hint="eastAsia"/>
                <w:iCs/>
                <w:sz w:val="20"/>
                <w:szCs w:val="24"/>
                <w:lang w:eastAsia="ja-JP"/>
              </w:rPr>
              <w:t>2</w:t>
            </w:r>
            <w:r w:rsidRPr="00891184">
              <w:rPr>
                <w:rFonts w:ascii="Times" w:eastAsia="Batang" w:hAnsi="Times"/>
                <w:iCs/>
                <w:sz w:val="20"/>
                <w:szCs w:val="24"/>
                <w:lang w:eastAsia="ja-JP"/>
              </w:rPr>
              <w:t xml:space="preserve">: </w:t>
            </w:r>
          </w:p>
          <w:p w14:paraId="3722861B" w14:textId="7E867009" w:rsidR="00310A37" w:rsidRPr="00891184" w:rsidRDefault="00891184" w:rsidP="00891184">
            <w:pPr>
              <w:numPr>
                <w:ilvl w:val="1"/>
                <w:numId w:val="43"/>
              </w:numPr>
              <w:spacing w:after="0" w:line="240" w:lineRule="auto"/>
              <w:contextualSpacing/>
              <w:rPr>
                <w:rFonts w:ascii="Times" w:eastAsia="Batang" w:hAnsi="Times"/>
                <w:iCs/>
                <w:sz w:val="20"/>
                <w:szCs w:val="24"/>
                <w:lang w:eastAsia="ja-JP"/>
              </w:rPr>
            </w:pPr>
            <w:r w:rsidRPr="00891184">
              <w:rPr>
                <w:rFonts w:ascii="Times" w:eastAsia="Batang" w:hAnsi="Times"/>
                <w:iCs/>
                <w:sz w:val="20"/>
                <w:szCs w:val="24"/>
                <w:lang w:eastAsia="ja-JP"/>
              </w:rPr>
              <w:t>Deprioritize CPP measurement in RRC_IDLE state.</w:t>
            </w:r>
          </w:p>
        </w:tc>
      </w:tr>
    </w:tbl>
    <w:p w14:paraId="6BAB7EA5" w14:textId="599D2792" w:rsidR="00FC7D8D" w:rsidRDefault="008F3189" w:rsidP="00D37A98">
      <w:pPr>
        <w:jc w:val="both"/>
        <w:rPr>
          <w:rFonts w:ascii="Times" w:eastAsia="Batang" w:hAnsi="Times"/>
          <w:iCs/>
          <w:szCs w:val="24"/>
          <w:lang w:val="de-DE" w:eastAsia="ja-JP"/>
        </w:rPr>
      </w:pPr>
      <w:r>
        <w:rPr>
          <w:rFonts w:ascii="Times" w:eastAsia="Batang" w:hAnsi="Times"/>
          <w:iCs/>
          <w:szCs w:val="24"/>
          <w:lang w:val="de-DE" w:eastAsia="ja-JP"/>
        </w:rPr>
        <w:lastRenderedPageBreak/>
        <w:t>T</w:t>
      </w:r>
      <w:r w:rsidR="008F212D">
        <w:rPr>
          <w:rFonts w:ascii="Times" w:eastAsia="Batang" w:hAnsi="Times"/>
          <w:iCs/>
          <w:szCs w:val="24"/>
          <w:lang w:val="de-DE" w:eastAsia="ja-JP"/>
        </w:rPr>
        <w:t xml:space="preserve">he Rx-Tx time difference/RSTD measurement in RRC_IDLE state is not supported in Rel-17 and will be pareally discussed in Rel-18. It is better to </w:t>
      </w:r>
      <w:r w:rsidR="00FC7D8D">
        <w:rPr>
          <w:rFonts w:ascii="Times" w:eastAsia="Batang" w:hAnsi="Times"/>
          <w:iCs/>
          <w:szCs w:val="24"/>
          <w:lang w:val="de-DE" w:eastAsia="ja-JP"/>
        </w:rPr>
        <w:t>deprioritized</w:t>
      </w:r>
      <w:r w:rsidR="008F212D">
        <w:rPr>
          <w:rFonts w:ascii="Times" w:eastAsia="Batang" w:hAnsi="Times"/>
          <w:iCs/>
          <w:szCs w:val="24"/>
          <w:lang w:val="de-DE" w:eastAsia="ja-JP"/>
        </w:rPr>
        <w:t xml:space="preserve"> CPP measurement in RRC_IDLE state</w:t>
      </w:r>
      <w:r w:rsidR="00FC7D8D">
        <w:rPr>
          <w:rFonts w:ascii="Times" w:eastAsia="Batang" w:hAnsi="Times"/>
          <w:iCs/>
          <w:szCs w:val="24"/>
          <w:lang w:val="de-DE" w:eastAsia="ja-JP"/>
        </w:rPr>
        <w:t xml:space="preserve">. </w:t>
      </w:r>
      <w:r w:rsidR="00891184">
        <w:rPr>
          <w:rFonts w:ascii="Times" w:eastAsia="Batang" w:hAnsi="Times"/>
          <w:iCs/>
          <w:szCs w:val="24"/>
          <w:lang w:val="de-DE" w:eastAsia="ja-JP"/>
        </w:rPr>
        <w:t xml:space="preserve">But we are also open to </w:t>
      </w:r>
      <w:r w:rsidR="005E27B0">
        <w:rPr>
          <w:rFonts w:ascii="Times" w:eastAsia="Batang" w:hAnsi="Times"/>
          <w:iCs/>
          <w:szCs w:val="24"/>
          <w:lang w:val="de-DE" w:eastAsia="ja-JP"/>
        </w:rPr>
        <w:t>introduce CPP measurement in RRC_IDLE state if time allows.</w:t>
      </w:r>
    </w:p>
    <w:p w14:paraId="2B16CC88" w14:textId="4A34D880" w:rsidR="009B571E" w:rsidRDefault="00D37A98" w:rsidP="007308C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31BB3">
        <w:rPr>
          <w:rFonts w:ascii="Times New Roman" w:eastAsiaTheme="minorEastAsia" w:hAnsi="Times New Roman" w:cs="Times New Roman"/>
          <w:b/>
          <w:lang w:val="en-GB" w:eastAsia="zh-CN"/>
        </w:rPr>
        <w:t>Deprioritize CPP measurement in RRC_IDLE state.</w:t>
      </w:r>
    </w:p>
    <w:tbl>
      <w:tblPr>
        <w:tblStyle w:val="afc"/>
        <w:tblW w:w="0" w:type="auto"/>
        <w:tblLook w:val="04A0" w:firstRow="1" w:lastRow="0" w:firstColumn="1" w:lastColumn="0" w:noHBand="0" w:noVBand="1"/>
      </w:tblPr>
      <w:tblGrid>
        <w:gridCol w:w="9629"/>
      </w:tblGrid>
      <w:tr w:rsidR="00273FDC" w14:paraId="6A089B0A" w14:textId="77777777" w:rsidTr="00273FDC">
        <w:tc>
          <w:tcPr>
            <w:tcW w:w="9629" w:type="dxa"/>
          </w:tcPr>
          <w:p w14:paraId="58286D92" w14:textId="77777777" w:rsidR="00116D25" w:rsidRPr="00116D25" w:rsidRDefault="00116D25" w:rsidP="00116D25">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116D25">
              <w:rPr>
                <w:rFonts w:ascii="Times New Roman" w:eastAsia="宋体" w:hAnsi="Times New Roman" w:cs="Times New Roman"/>
                <w:iCs/>
                <w:sz w:val="20"/>
                <w:lang w:val="en-US"/>
              </w:rPr>
              <w:t xml:space="preserve">Issue 2-3-4: Accuracy requirements for DL carrier phase measurement: </w:t>
            </w:r>
          </w:p>
          <w:p w14:paraId="22005E4C" w14:textId="77777777" w:rsidR="00116D25" w:rsidRPr="00116D25" w:rsidRDefault="00116D25" w:rsidP="00116D25">
            <w:pPr>
              <w:spacing w:after="120" w:line="240" w:lineRule="auto"/>
              <w:rPr>
                <w:rFonts w:ascii="Times New Roman" w:eastAsia="宋体" w:hAnsi="Times New Roman" w:cs="Times New Roman"/>
                <w:i/>
                <w:iCs/>
                <w:sz w:val="20"/>
                <w:lang w:val="en-US"/>
              </w:rPr>
            </w:pPr>
            <w:r w:rsidRPr="00116D25">
              <w:rPr>
                <w:rFonts w:ascii="Times New Roman" w:eastAsia="宋体" w:hAnsi="Times New Roman" w:cs="Times New Roman" w:hint="eastAsia"/>
                <w:i/>
                <w:iCs/>
                <w:sz w:val="20"/>
                <w:lang w:val="en-US"/>
              </w:rPr>
              <w:t xml:space="preserve">Way Forward: </w:t>
            </w:r>
          </w:p>
          <w:p w14:paraId="032E3E70" w14:textId="77777777" w:rsidR="00116D25" w:rsidRPr="00116D25" w:rsidRDefault="00116D25" w:rsidP="00116D25">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116D25">
              <w:rPr>
                <w:rFonts w:ascii="Times New Roman" w:eastAsia="宋体" w:hAnsi="Times New Roman" w:cs="Times New Roman"/>
                <w:iCs/>
                <w:sz w:val="20"/>
              </w:rPr>
              <w:t>P</w:t>
            </w:r>
            <w:r w:rsidRPr="00116D25">
              <w:rPr>
                <w:rFonts w:ascii="Times New Roman" w:eastAsia="宋体" w:hAnsi="Times New Roman" w:cs="Times New Roman" w:hint="eastAsia"/>
                <w:iCs/>
                <w:sz w:val="20"/>
              </w:rPr>
              <w:t xml:space="preserve">roposal 1: </w:t>
            </w:r>
          </w:p>
          <w:p w14:paraId="201E0457" w14:textId="77777777" w:rsidR="00116D25" w:rsidRPr="00116D25" w:rsidRDefault="00116D25" w:rsidP="00116D25">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116D25">
              <w:rPr>
                <w:rFonts w:ascii="Times New Roman" w:eastAsia="宋体" w:hAnsi="Times New Roman" w:cs="Times New Roman"/>
                <w:iCs/>
                <w:sz w:val="20"/>
              </w:rPr>
              <w:t>Do not define absolute measurement accuracy requirements for DL RSCP.</w:t>
            </w:r>
          </w:p>
          <w:p w14:paraId="3A99332F" w14:textId="77777777" w:rsidR="00116D25" w:rsidRPr="00116D25" w:rsidRDefault="00116D25" w:rsidP="00116D25">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116D25">
              <w:rPr>
                <w:rFonts w:ascii="Times New Roman" w:eastAsia="宋体" w:hAnsi="Times New Roman" w:cs="Times New Roman"/>
                <w:iCs/>
                <w:sz w:val="20"/>
              </w:rPr>
              <w:t>P</w:t>
            </w:r>
            <w:r w:rsidRPr="00116D25">
              <w:rPr>
                <w:rFonts w:ascii="Times New Roman" w:eastAsia="宋体" w:hAnsi="Times New Roman" w:cs="Times New Roman" w:hint="eastAsia"/>
                <w:iCs/>
                <w:sz w:val="20"/>
              </w:rPr>
              <w:t xml:space="preserve">roposal 2: </w:t>
            </w:r>
          </w:p>
          <w:p w14:paraId="1D4E9075" w14:textId="1AE13FAB" w:rsidR="00273FDC" w:rsidRPr="00273FDC" w:rsidRDefault="00116D25" w:rsidP="00D65A40">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116D25">
              <w:rPr>
                <w:rFonts w:ascii="Times New Roman" w:eastAsia="宋体" w:hAnsi="Times New Roman" w:cs="Times New Roman" w:hint="eastAsia"/>
                <w:iCs/>
                <w:sz w:val="20"/>
              </w:rPr>
              <w:t>D</w:t>
            </w:r>
            <w:r w:rsidRPr="00116D25">
              <w:rPr>
                <w:rFonts w:ascii="Times New Roman" w:eastAsia="宋体" w:hAnsi="Times New Roman" w:cs="Times New Roman"/>
                <w:iCs/>
                <w:sz w:val="20"/>
              </w:rPr>
              <w:t>efin</w:t>
            </w:r>
            <w:r w:rsidRPr="00116D25">
              <w:rPr>
                <w:rFonts w:ascii="Times New Roman" w:eastAsia="宋体" w:hAnsi="Times New Roman" w:cs="Times New Roman" w:hint="eastAsia"/>
                <w:iCs/>
                <w:sz w:val="20"/>
              </w:rPr>
              <w:t>e</w:t>
            </w:r>
            <w:r w:rsidRPr="00116D25">
              <w:rPr>
                <w:rFonts w:ascii="Times New Roman" w:eastAsia="宋体" w:hAnsi="Times New Roman" w:cs="Times New Roman"/>
                <w:iCs/>
                <w:sz w:val="20"/>
              </w:rPr>
              <w:t xml:space="preserve"> </w:t>
            </w:r>
            <w:r w:rsidRPr="00116D25">
              <w:rPr>
                <w:rFonts w:ascii="Times New Roman" w:eastAsia="宋体" w:hAnsi="Times New Roman" w:cs="Times New Roman" w:hint="eastAsia"/>
                <w:iCs/>
                <w:sz w:val="20"/>
              </w:rPr>
              <w:t>DL RSCPD</w:t>
            </w:r>
            <w:r w:rsidRPr="00116D25">
              <w:rPr>
                <w:rFonts w:ascii="Times New Roman" w:eastAsia="宋体" w:hAnsi="Times New Roman" w:cs="Times New Roman"/>
                <w:iCs/>
                <w:sz w:val="20"/>
              </w:rPr>
              <w:t xml:space="preserve"> measurement accuracy requirements for single sample measurements.</w:t>
            </w:r>
            <w:r w:rsidR="00273FDC" w:rsidRPr="00273FDC">
              <w:rPr>
                <w:rFonts w:ascii="Times New Roman" w:eastAsia="宋体" w:hAnsi="Times New Roman" w:cs="Times New Roman" w:hint="eastAsia"/>
                <w:iCs/>
                <w:sz w:val="20"/>
              </w:rPr>
              <w:t xml:space="preserve"> </w:t>
            </w:r>
          </w:p>
        </w:tc>
      </w:tr>
      <w:tr w:rsidR="002B2E65" w14:paraId="045C3AB3" w14:textId="77777777" w:rsidTr="00273FDC">
        <w:tc>
          <w:tcPr>
            <w:tcW w:w="9629" w:type="dxa"/>
          </w:tcPr>
          <w:p w14:paraId="1DA7350A" w14:textId="7B62F084" w:rsidR="002B2E65" w:rsidRPr="002B2E65" w:rsidRDefault="002B2E65" w:rsidP="002B2E65">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2B2E65">
              <w:rPr>
                <w:rFonts w:ascii="Times New Roman" w:eastAsia="宋体" w:hAnsi="Times New Roman" w:cs="Times New Roman"/>
                <w:iCs/>
                <w:sz w:val="20"/>
                <w:highlight w:val="green"/>
                <w:lang w:val="en-US"/>
              </w:rPr>
              <w:t>Agreement</w:t>
            </w:r>
            <w:r>
              <w:rPr>
                <w:rFonts w:ascii="Times New Roman" w:eastAsia="宋体" w:hAnsi="Times New Roman" w:cs="Times New Roman"/>
                <w:iCs/>
                <w:sz w:val="20"/>
                <w:highlight w:val="green"/>
                <w:lang w:val="en-US"/>
              </w:rPr>
              <w:t xml:space="preserve"> [RAN1 #114]</w:t>
            </w:r>
          </w:p>
          <w:p w14:paraId="036993EA" w14:textId="380F9E30" w:rsidR="002B2E65" w:rsidRPr="002B2E65" w:rsidRDefault="002B2E65" w:rsidP="00273FDC">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B2E65">
              <w:rPr>
                <w:rFonts w:ascii="Times New Roman" w:eastAsia="宋体" w:hAnsi="Times New Roman" w:cs="Times New Roman"/>
                <w:iCs/>
                <w:sz w:val="20"/>
              </w:rPr>
              <w:t xml:space="preserve">Each DL RSCP/RSCPD measurement instance is obtained with </w:t>
            </w:r>
            <m:oMath>
              <m:sSub>
                <m:sSubPr>
                  <m:ctrlPr>
                    <w:rPr>
                      <w:rFonts w:ascii="Cambria Math" w:eastAsia="宋体" w:hAnsi="Cambria Math" w:cs="Times New Roman"/>
                      <w:iCs/>
                      <w:sz w:val="20"/>
                    </w:rPr>
                  </m:ctrlPr>
                </m:sSubPr>
                <m:e>
                  <m:r>
                    <m:rPr>
                      <m:sty m:val="p"/>
                    </m:rPr>
                    <w:rPr>
                      <w:rFonts w:ascii="Cambria Math" w:eastAsia="宋体" w:hAnsi="Cambria Math" w:cs="Times New Roman"/>
                      <w:sz w:val="20"/>
                    </w:rPr>
                    <m:t>N</m:t>
                  </m:r>
                </m:e>
                <m:sub>
                  <m:r>
                    <m:rPr>
                      <m:sty m:val="p"/>
                    </m:rPr>
                    <w:rPr>
                      <w:rFonts w:ascii="Cambria Math" w:eastAsia="宋体" w:hAnsi="Cambria Math" w:cs="Times New Roman"/>
                      <w:sz w:val="20"/>
                    </w:rPr>
                    <m:t>sample</m:t>
                  </m:r>
                </m:sub>
              </m:sSub>
              <m:r>
                <m:rPr>
                  <m:sty m:val="p"/>
                </m:rPr>
                <w:rPr>
                  <w:rFonts w:ascii="Cambria Math" w:eastAsia="宋体" w:hAnsi="Cambria Math" w:cs="Times New Roman"/>
                  <w:sz w:val="20"/>
                </w:rPr>
                <m:t>=1</m:t>
              </m:r>
            </m:oMath>
            <w:r w:rsidRPr="002B2E65">
              <w:rPr>
                <w:rFonts w:ascii="Times New Roman" w:eastAsia="宋体" w:hAnsi="Times New Roman" w:cs="Times New Roman"/>
                <w:iCs/>
                <w:sz w:val="20"/>
              </w:rPr>
              <w:t xml:space="preserve"> sample only.</w:t>
            </w:r>
          </w:p>
        </w:tc>
      </w:tr>
    </w:tbl>
    <w:p w14:paraId="33F3B6A3" w14:textId="77777777" w:rsidR="000A662B" w:rsidRDefault="000D2426" w:rsidP="002A4A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w:t>
      </w:r>
      <w:r w:rsidR="00FD05DD">
        <w:rPr>
          <w:rFonts w:ascii="Times New Roman" w:eastAsiaTheme="minorEastAsia" w:hAnsi="Times New Roman" w:cs="Times New Roman"/>
          <w:lang w:eastAsia="zh-CN"/>
        </w:rPr>
        <w:t>the</w:t>
      </w:r>
      <w:r>
        <w:rPr>
          <w:rFonts w:ascii="Times New Roman" w:eastAsiaTheme="minorEastAsia" w:hAnsi="Times New Roman" w:cs="Times New Roman"/>
          <w:lang w:eastAsia="zh-CN"/>
        </w:rPr>
        <w:t xml:space="preserve"> accuracy requirements for</w:t>
      </w:r>
      <w:r w:rsidR="00FD05DD">
        <w:rPr>
          <w:rFonts w:ascii="Times New Roman" w:eastAsiaTheme="minorEastAsia" w:hAnsi="Times New Roman" w:cs="Times New Roman"/>
          <w:lang w:eastAsia="zh-CN"/>
        </w:rPr>
        <w:t xml:space="preserve"> DL</w:t>
      </w:r>
      <w:r>
        <w:rPr>
          <w:rFonts w:ascii="Times New Roman" w:eastAsiaTheme="minorEastAsia" w:hAnsi="Times New Roman" w:cs="Times New Roman"/>
          <w:lang w:eastAsia="zh-CN"/>
        </w:rPr>
        <w:t xml:space="preserve"> carrier phase measurements, </w:t>
      </w:r>
      <w:r w:rsidR="00FD05DD">
        <w:rPr>
          <w:rFonts w:ascii="Times New Roman" w:eastAsiaTheme="minorEastAsia" w:hAnsi="Times New Roman" w:cs="Times New Roman"/>
          <w:lang w:eastAsia="zh-CN"/>
        </w:rPr>
        <w:t xml:space="preserve">we think the two proposals are not contradicted. </w:t>
      </w:r>
      <w:r w:rsidR="000A662B">
        <w:rPr>
          <w:rFonts w:ascii="Times New Roman" w:eastAsiaTheme="minorEastAsia" w:hAnsi="Times New Roman" w:cs="Times New Roman"/>
          <w:lang w:eastAsia="zh-CN"/>
        </w:rPr>
        <w:t>The</w:t>
      </w:r>
      <w:r w:rsidR="00F97437">
        <w:rPr>
          <w:rFonts w:ascii="Times New Roman" w:eastAsiaTheme="minorEastAsia" w:hAnsi="Times New Roman" w:cs="Times New Roman"/>
          <w:lang w:eastAsia="zh-CN"/>
        </w:rPr>
        <w:t xml:space="preserve"> absolute accuracy for DL RSCP should be precluded due to the uncertain initial phase.</w:t>
      </w:r>
      <w:r w:rsidR="00C04642">
        <w:rPr>
          <w:rFonts w:ascii="Times New Roman" w:eastAsiaTheme="minorEastAsia" w:hAnsi="Times New Roman" w:cs="Times New Roman"/>
          <w:lang w:eastAsia="zh-CN"/>
        </w:rPr>
        <w:t xml:space="preserve"> It is more feasible to define accuracy requirements for RSCPD since the initial phase at Rx side could be eliminated.</w:t>
      </w:r>
      <w:r w:rsidR="000C56C7">
        <w:rPr>
          <w:rFonts w:ascii="Times New Roman" w:eastAsiaTheme="minorEastAsia" w:hAnsi="Times New Roman" w:cs="Times New Roman"/>
          <w:lang w:eastAsia="zh-CN"/>
        </w:rPr>
        <w:t xml:space="preserve"> As for the </w:t>
      </w:r>
      <w:r w:rsidR="00C85B22">
        <w:rPr>
          <w:rFonts w:ascii="Times New Roman" w:eastAsiaTheme="minorEastAsia" w:hAnsi="Times New Roman" w:cs="Times New Roman"/>
          <w:lang w:eastAsia="zh-CN"/>
        </w:rPr>
        <w:t xml:space="preserve">number of </w:t>
      </w:r>
      <w:r w:rsidR="000C56C7">
        <w:rPr>
          <w:rFonts w:ascii="Times New Roman" w:eastAsiaTheme="minorEastAsia" w:hAnsi="Times New Roman" w:cs="Times New Roman"/>
          <w:lang w:eastAsia="zh-CN"/>
        </w:rPr>
        <w:t xml:space="preserve">samples, RAN1 agreed that each DL RSCP/RSCPD measurement instance is obtained with </w:t>
      </w:r>
      <w:proofErr w:type="spellStart"/>
      <w:r w:rsidR="000C56C7">
        <w:rPr>
          <w:rFonts w:ascii="Times New Roman" w:eastAsiaTheme="minorEastAsia" w:hAnsi="Times New Roman" w:cs="Times New Roman"/>
          <w:lang w:eastAsia="zh-CN"/>
        </w:rPr>
        <w:t>Nsample</w:t>
      </w:r>
      <w:proofErr w:type="spellEnd"/>
      <w:r w:rsidR="000C56C7">
        <w:rPr>
          <w:rFonts w:ascii="Times New Roman" w:eastAsiaTheme="minorEastAsia" w:hAnsi="Times New Roman" w:cs="Times New Roman"/>
          <w:lang w:eastAsia="zh-CN"/>
        </w:rPr>
        <w:t xml:space="preserve"> = 1 sample only. Therefore, the accuracy requirements should</w:t>
      </w:r>
      <w:r w:rsidR="00942561">
        <w:rPr>
          <w:rFonts w:ascii="Times New Roman" w:eastAsiaTheme="minorEastAsia" w:hAnsi="Times New Roman" w:cs="Times New Roman"/>
          <w:lang w:eastAsia="zh-CN"/>
        </w:rPr>
        <w:t xml:space="preserve"> be</w:t>
      </w:r>
      <w:r w:rsidR="000C56C7">
        <w:rPr>
          <w:rFonts w:ascii="Times New Roman" w:eastAsiaTheme="minorEastAsia" w:hAnsi="Times New Roman" w:cs="Times New Roman"/>
          <w:lang w:eastAsia="zh-CN"/>
        </w:rPr>
        <w:t xml:space="preserve"> defined under the same assumptions. </w:t>
      </w:r>
    </w:p>
    <w:p w14:paraId="09873AF1" w14:textId="7ED5CC36" w:rsidR="000C6750" w:rsidRPr="00A60CBD" w:rsidRDefault="002A4A69" w:rsidP="00A60CBD">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A60CBD">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27342">
        <w:rPr>
          <w:rFonts w:ascii="Times New Roman" w:eastAsiaTheme="minorEastAsia" w:hAnsi="Times New Roman" w:cs="Times New Roman"/>
          <w:b/>
          <w:lang w:val="en-GB" w:eastAsia="zh-CN"/>
        </w:rPr>
        <w:t>Define the DL RSCPD</w:t>
      </w:r>
      <w:r w:rsidRPr="00273FDC">
        <w:rPr>
          <w:rFonts w:ascii="Times New Roman" w:eastAsiaTheme="minorEastAsia" w:hAnsi="Times New Roman" w:cs="Times New Roman"/>
          <w:b/>
          <w:lang w:val="en-GB" w:eastAsia="zh-CN"/>
        </w:rPr>
        <w:t xml:space="preserve"> accuracy measurement requirements</w:t>
      </w:r>
      <w:r w:rsidR="00027342">
        <w:rPr>
          <w:rFonts w:ascii="Times New Roman" w:eastAsiaTheme="minorEastAsia" w:hAnsi="Times New Roman" w:cs="Times New Roman"/>
          <w:b/>
          <w:lang w:val="en-GB" w:eastAsia="zh-CN"/>
        </w:rPr>
        <w:t xml:space="preserve"> </w:t>
      </w:r>
      <w:r w:rsidR="00D65A40">
        <w:rPr>
          <w:rFonts w:ascii="Times New Roman" w:eastAsiaTheme="minorEastAsia" w:hAnsi="Times New Roman" w:cs="Times New Roman"/>
          <w:b/>
          <w:lang w:val="en-GB" w:eastAsia="zh-CN"/>
        </w:rPr>
        <w:t>with single sample</w:t>
      </w:r>
      <w:r w:rsidR="00505FD0">
        <w:rPr>
          <w:rFonts w:ascii="Times New Roman" w:eastAsiaTheme="minorEastAsia" w:hAnsi="Times New Roman" w:cs="Times New Roman"/>
          <w:b/>
          <w:lang w:val="en-GB" w:eastAsia="zh-CN"/>
        </w:rPr>
        <w:t>.</w:t>
      </w:r>
      <w:r w:rsidR="00027342">
        <w:rPr>
          <w:rFonts w:ascii="Times New Roman" w:eastAsiaTheme="minorEastAsia" w:hAnsi="Times New Roman" w:cs="Times New Roman"/>
          <w:b/>
          <w:lang w:val="en-GB" w:eastAsia="zh-CN"/>
        </w:rPr>
        <w:t xml:space="preserve"> </w:t>
      </w:r>
      <w:r w:rsidR="000C6750" w:rsidRPr="00A60CBD">
        <w:rPr>
          <w:rFonts w:ascii="Times New Roman" w:eastAsiaTheme="minorEastAsia" w:hAnsi="Times New Roman" w:cs="Times New Roman"/>
          <w:b/>
          <w:lang w:val="en-GB" w:eastAsia="zh-CN"/>
        </w:rPr>
        <w:t xml:space="preserve"> </w:t>
      </w:r>
    </w:p>
    <w:tbl>
      <w:tblPr>
        <w:tblStyle w:val="afc"/>
        <w:tblW w:w="0" w:type="auto"/>
        <w:tblLook w:val="04A0" w:firstRow="1" w:lastRow="0" w:firstColumn="1" w:lastColumn="0" w:noHBand="0" w:noVBand="1"/>
      </w:tblPr>
      <w:tblGrid>
        <w:gridCol w:w="9629"/>
      </w:tblGrid>
      <w:tr w:rsidR="003E7B0A" w14:paraId="069E05D6" w14:textId="77777777" w:rsidTr="003E7B0A">
        <w:tc>
          <w:tcPr>
            <w:tcW w:w="9629" w:type="dxa"/>
          </w:tcPr>
          <w:p w14:paraId="77529624" w14:textId="77777777" w:rsidR="003E7B0A" w:rsidRPr="003E7B0A" w:rsidRDefault="003E7B0A" w:rsidP="003E7B0A">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3E7B0A">
              <w:rPr>
                <w:rFonts w:ascii="Times New Roman" w:eastAsia="宋体" w:hAnsi="Times New Roman" w:cs="Times New Roman"/>
                <w:iCs/>
                <w:sz w:val="20"/>
                <w:lang w:val="en-US"/>
              </w:rPr>
              <w:t xml:space="preserve">Issue 2-3-2: </w:t>
            </w:r>
            <w:r w:rsidRPr="003E7B0A">
              <w:rPr>
                <w:rFonts w:ascii="Times New Roman" w:eastAsia="宋体" w:hAnsi="Times New Roman" w:cs="Times New Roman" w:hint="eastAsia"/>
                <w:iCs/>
                <w:sz w:val="20"/>
                <w:lang w:val="en-US"/>
              </w:rPr>
              <w:t>Accuracy requirements for UL carrier phase measurement</w:t>
            </w:r>
            <w:r w:rsidRPr="003E7B0A">
              <w:rPr>
                <w:rFonts w:ascii="Times New Roman" w:eastAsia="宋体" w:hAnsi="Times New Roman" w:cs="Times New Roman"/>
                <w:iCs/>
                <w:sz w:val="20"/>
                <w:lang w:val="en-US"/>
              </w:rPr>
              <w:t xml:space="preserve">: </w:t>
            </w:r>
          </w:p>
          <w:p w14:paraId="3656D425" w14:textId="77777777" w:rsidR="003E7B0A" w:rsidRPr="003E7B0A" w:rsidRDefault="003E7B0A" w:rsidP="003E7B0A">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E7B0A">
              <w:rPr>
                <w:rFonts w:ascii="Times New Roman" w:eastAsia="宋体" w:hAnsi="Times New Roman" w:cs="Times New Roman"/>
                <w:iCs/>
                <w:sz w:val="20"/>
              </w:rPr>
              <w:t>Proposals</w:t>
            </w:r>
          </w:p>
          <w:p w14:paraId="3C156D07" w14:textId="77777777" w:rsidR="003E7B0A" w:rsidRPr="003E7B0A" w:rsidRDefault="003E7B0A" w:rsidP="003E7B0A">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E7B0A">
              <w:rPr>
                <w:rFonts w:ascii="Times New Roman" w:eastAsia="宋体" w:hAnsi="Times New Roman" w:cs="Times New Roman"/>
                <w:iCs/>
                <w:sz w:val="20"/>
              </w:rPr>
              <w:t>O</w:t>
            </w:r>
            <w:r w:rsidRPr="003E7B0A">
              <w:rPr>
                <w:rFonts w:ascii="Times New Roman" w:eastAsia="宋体" w:hAnsi="Times New Roman" w:cs="Times New Roman" w:hint="eastAsia"/>
                <w:iCs/>
                <w:sz w:val="20"/>
              </w:rPr>
              <w:t>ption 1: (Xiaomi)</w:t>
            </w:r>
          </w:p>
          <w:p w14:paraId="4C08BF41" w14:textId="7625449E" w:rsidR="003E7B0A" w:rsidRPr="003E7B0A" w:rsidRDefault="003E7B0A" w:rsidP="00A00F85">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E7B0A">
              <w:rPr>
                <w:rFonts w:ascii="Times New Roman" w:eastAsia="宋体" w:hAnsi="Times New Roman" w:cs="Times New Roman"/>
                <w:iCs/>
                <w:sz w:val="20"/>
              </w:rPr>
              <w:t>The gNB accuracy measurement requirements of UL RSCP NG-RAN node assisted positioning shall be defined</w:t>
            </w:r>
            <w:r w:rsidRPr="003E7B0A">
              <w:rPr>
                <w:rFonts w:ascii="Times New Roman" w:eastAsia="宋体" w:hAnsi="Times New Roman" w:cs="Times New Roman" w:hint="eastAsia"/>
                <w:iCs/>
                <w:sz w:val="20"/>
              </w:rPr>
              <w:t xml:space="preserve">. </w:t>
            </w:r>
          </w:p>
        </w:tc>
      </w:tr>
    </w:tbl>
    <w:p w14:paraId="09777CAA" w14:textId="6FA838EC" w:rsidR="00B86539" w:rsidRDefault="003E7B0A" w:rsidP="00A00F8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UL positioning measurement, there is no delay requirement at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side in Rel-16 but the </w:t>
      </w:r>
      <w:r w:rsidR="00234D5D">
        <w:rPr>
          <w:rFonts w:ascii="Times New Roman" w:eastAsiaTheme="minorEastAsia" w:hAnsi="Times New Roman" w:cs="Times New Roman"/>
          <w:lang w:eastAsia="zh-CN"/>
        </w:rPr>
        <w:t xml:space="preserve">UL SRS based </w:t>
      </w:r>
      <w:r>
        <w:rPr>
          <w:rFonts w:ascii="Times New Roman" w:eastAsiaTheme="minorEastAsia" w:hAnsi="Times New Roman" w:cs="Times New Roman"/>
          <w:lang w:eastAsia="zh-CN"/>
        </w:rPr>
        <w:t xml:space="preserve">accuracy requirements are </w:t>
      </w:r>
      <w:r w:rsidR="00234D5D">
        <w:rPr>
          <w:rFonts w:ascii="Times New Roman" w:eastAsiaTheme="minorEastAsia" w:hAnsi="Times New Roman" w:cs="Times New Roman"/>
          <w:lang w:eastAsia="zh-CN"/>
        </w:rPr>
        <w:t xml:space="preserve">defined. </w:t>
      </w:r>
      <w:r w:rsidR="007226A4">
        <w:rPr>
          <w:rFonts w:ascii="Times New Roman" w:eastAsiaTheme="minorEastAsia" w:hAnsi="Times New Roman" w:cs="Times New Roman"/>
          <w:lang w:eastAsia="zh-CN"/>
        </w:rPr>
        <w:t xml:space="preserve">For UL carrier phase measurement, the accuracy requirement for </w:t>
      </w:r>
      <w:proofErr w:type="spellStart"/>
      <w:r w:rsidR="007226A4">
        <w:rPr>
          <w:rFonts w:ascii="Times New Roman" w:eastAsiaTheme="minorEastAsia" w:hAnsi="Times New Roman" w:cs="Times New Roman"/>
          <w:lang w:eastAsia="zh-CN"/>
        </w:rPr>
        <w:t>gNB</w:t>
      </w:r>
      <w:proofErr w:type="spellEnd"/>
      <w:r w:rsidR="007226A4">
        <w:rPr>
          <w:rFonts w:ascii="Times New Roman" w:eastAsiaTheme="minorEastAsia" w:hAnsi="Times New Roman" w:cs="Times New Roman"/>
          <w:lang w:eastAsia="zh-CN"/>
        </w:rPr>
        <w:t xml:space="preserve"> is needed as well. </w:t>
      </w:r>
    </w:p>
    <w:p w14:paraId="20174530" w14:textId="6D1EBDAB" w:rsidR="0032725C" w:rsidRPr="000A2B8B" w:rsidRDefault="00A00F85" w:rsidP="000A2B8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AF4B99">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73FDC">
        <w:rPr>
          <w:rFonts w:ascii="Times New Roman" w:eastAsiaTheme="minorEastAsia" w:hAnsi="Times New Roman" w:cs="Times New Roman"/>
          <w:b/>
          <w:lang w:val="en-GB" w:eastAsia="zh-CN"/>
        </w:rPr>
        <w:t>Define t</w:t>
      </w:r>
      <w:r w:rsidR="00273FDC" w:rsidRPr="00273FDC">
        <w:rPr>
          <w:rFonts w:ascii="Times New Roman" w:eastAsiaTheme="minorEastAsia" w:hAnsi="Times New Roman" w:cs="Times New Roman"/>
          <w:b/>
          <w:lang w:val="en-GB" w:eastAsia="zh-CN"/>
        </w:rPr>
        <w:t xml:space="preserve">he </w:t>
      </w:r>
      <w:proofErr w:type="spellStart"/>
      <w:r w:rsidR="00273FDC" w:rsidRPr="00273FDC">
        <w:rPr>
          <w:rFonts w:ascii="Times New Roman" w:eastAsiaTheme="minorEastAsia" w:hAnsi="Times New Roman" w:cs="Times New Roman"/>
          <w:b/>
          <w:lang w:val="en-GB" w:eastAsia="zh-CN"/>
        </w:rPr>
        <w:t>gNB</w:t>
      </w:r>
      <w:proofErr w:type="spellEnd"/>
      <w:r w:rsidR="00273FDC" w:rsidRPr="00273FDC">
        <w:rPr>
          <w:rFonts w:ascii="Times New Roman" w:eastAsiaTheme="minorEastAsia" w:hAnsi="Times New Roman" w:cs="Times New Roman"/>
          <w:b/>
          <w:lang w:val="en-GB" w:eastAsia="zh-CN"/>
        </w:rPr>
        <w:t xml:space="preserve"> accuracy measurement requirements of UL RSCP NG-RAN node assisted positioning</w:t>
      </w:r>
      <w:r w:rsidR="000563F0">
        <w:rPr>
          <w:rFonts w:ascii="Times New Roman" w:eastAsiaTheme="minorEastAsia" w:hAnsi="Times New Roman" w:cs="Times New Roman" w:hint="eastAsia"/>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28E5DA86"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CA3D16">
        <w:rPr>
          <w:rFonts w:ascii="Times New Roman" w:eastAsiaTheme="minorEastAsia" w:hAnsi="Times New Roman" w:cs="Times New Roman"/>
          <w:lang w:val="en-GB" w:eastAsia="zh-CN"/>
        </w:rPr>
        <w:t>carrier phase positioning</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7245A9E2" w14:textId="77777777" w:rsidR="002F199A" w:rsidRDefault="002F199A" w:rsidP="002F199A">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Support option B, reuse the existing requirements under the condition that the configuration of MGRP and </w:t>
      </w:r>
      <w:proofErr w:type="spellStart"/>
      <w:r w:rsidRPr="00B53360">
        <w:rPr>
          <w:rFonts w:ascii="Times New Roman" w:eastAsia="宋体" w:hAnsi="Times New Roman" w:cs="Times New Roman"/>
          <w:b/>
          <w:szCs w:val="24"/>
          <w:lang w:eastAsia="zh-CN"/>
        </w:rPr>
        <w:t>T</w:t>
      </w:r>
      <w:r w:rsidRPr="00B53360">
        <w:rPr>
          <w:rFonts w:ascii="Times New Roman" w:eastAsia="宋体" w:hAnsi="Times New Roman" w:cs="Times New Roman"/>
          <w:b/>
          <w:szCs w:val="24"/>
          <w:vertAlign w:val="subscript"/>
          <w:lang w:eastAsia="zh-CN"/>
        </w:rPr>
        <w:t>window</w:t>
      </w:r>
      <w:proofErr w:type="spellEnd"/>
      <w:r w:rsidRPr="00477BC5">
        <w:rPr>
          <w:rFonts w:ascii="Times New Roman" w:eastAsia="宋体" w:hAnsi="Times New Roman" w:cs="Times New Roman"/>
          <w:szCs w:val="24"/>
          <w:lang w:eastAsia="zh-CN"/>
        </w:rPr>
        <w:t xml:space="preserve"> </w:t>
      </w:r>
      <w:r>
        <w:rPr>
          <w:rFonts w:ascii="Times New Roman" w:eastAsiaTheme="minorEastAsia" w:hAnsi="Times New Roman" w:cs="Times New Roman"/>
          <w:b/>
          <w:lang w:val="en-GB" w:eastAsia="zh-CN"/>
        </w:rPr>
        <w:t>is aligned.</w:t>
      </w:r>
    </w:p>
    <w:p w14:paraId="31ADE872" w14:textId="77777777" w:rsidR="00786A96" w:rsidRDefault="00786A96" w:rsidP="00786A9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Deprioritize CPP measurement in RRC_IDLE state.</w:t>
      </w:r>
    </w:p>
    <w:p w14:paraId="3865468F" w14:textId="77777777" w:rsidR="003B7E74" w:rsidRPr="00A60CBD" w:rsidRDefault="003B7E74" w:rsidP="003B7E74">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the DL RSCPD</w:t>
      </w:r>
      <w:r w:rsidRPr="00273FDC">
        <w:rPr>
          <w:rFonts w:ascii="Times New Roman" w:eastAsiaTheme="minorEastAsia" w:hAnsi="Times New Roman" w:cs="Times New Roman"/>
          <w:b/>
          <w:lang w:val="en-GB" w:eastAsia="zh-CN"/>
        </w:rPr>
        <w:t xml:space="preserve"> accuracy measurement requirements</w:t>
      </w:r>
      <w:r>
        <w:rPr>
          <w:rFonts w:ascii="Times New Roman" w:eastAsiaTheme="minorEastAsia" w:hAnsi="Times New Roman" w:cs="Times New Roman"/>
          <w:b/>
          <w:lang w:val="en-GB" w:eastAsia="zh-CN"/>
        </w:rPr>
        <w:t xml:space="preserve"> with single sample. </w:t>
      </w:r>
      <w:r w:rsidRPr="00A60CBD">
        <w:rPr>
          <w:rFonts w:ascii="Times New Roman" w:eastAsiaTheme="minorEastAsia" w:hAnsi="Times New Roman" w:cs="Times New Roman"/>
          <w:b/>
          <w:lang w:val="en-GB" w:eastAsia="zh-CN"/>
        </w:rPr>
        <w:t xml:space="preserve"> </w:t>
      </w:r>
    </w:p>
    <w:p w14:paraId="38810683" w14:textId="064C5229" w:rsidR="00DF39A7" w:rsidRPr="000A2B8B" w:rsidRDefault="00DF39A7" w:rsidP="00DF39A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3B7E74">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w:t>
      </w:r>
      <w:r w:rsidRPr="00273FDC">
        <w:rPr>
          <w:rFonts w:ascii="Times New Roman" w:eastAsiaTheme="minorEastAsia" w:hAnsi="Times New Roman" w:cs="Times New Roman"/>
          <w:b/>
          <w:lang w:val="en-GB" w:eastAsia="zh-CN"/>
        </w:rPr>
        <w:t xml:space="preserve">he </w:t>
      </w:r>
      <w:proofErr w:type="spellStart"/>
      <w:r w:rsidRPr="00273FDC">
        <w:rPr>
          <w:rFonts w:ascii="Times New Roman" w:eastAsiaTheme="minorEastAsia" w:hAnsi="Times New Roman" w:cs="Times New Roman"/>
          <w:b/>
          <w:lang w:val="en-GB" w:eastAsia="zh-CN"/>
        </w:rPr>
        <w:t>gNB</w:t>
      </w:r>
      <w:proofErr w:type="spellEnd"/>
      <w:r w:rsidRPr="00273FDC">
        <w:rPr>
          <w:rFonts w:ascii="Times New Roman" w:eastAsiaTheme="minorEastAsia" w:hAnsi="Times New Roman" w:cs="Times New Roman"/>
          <w:b/>
          <w:lang w:val="en-GB" w:eastAsia="zh-CN"/>
        </w:rPr>
        <w:t xml:space="preserve"> accuracy measurement requirements of UL RSCP NG-RAN node assisted positioning</w:t>
      </w:r>
      <w:r>
        <w:rPr>
          <w:rFonts w:ascii="Times New Roman" w:eastAsiaTheme="minorEastAsia" w:hAnsi="Times New Roman" w:cs="Times New Roman" w:hint="eastAsia"/>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088E30D" w14:textId="4B5C922C" w:rsidR="00121BCD" w:rsidRPr="00046062" w:rsidRDefault="00046062" w:rsidP="00046062">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lang w:val="en-GB"/>
        </w:rPr>
      </w:pPr>
      <w:r>
        <w:rPr>
          <w:rFonts w:ascii="Times New Roman" w:hAnsi="Times New Roman" w:cs="Times New Roman"/>
          <w:lang w:val="en-GB"/>
        </w:rPr>
        <w:t>R4-</w:t>
      </w:r>
      <w:r w:rsidRPr="00046062">
        <w:rPr>
          <w:rFonts w:ascii="Times New Roman" w:hAnsi="Times New Roman" w:cs="Times New Roman"/>
          <w:lang w:val="en-GB"/>
        </w:rPr>
        <w:t>231</w:t>
      </w:r>
      <w:r w:rsidR="00061CC9">
        <w:rPr>
          <w:rFonts w:ascii="Times New Roman" w:hAnsi="Times New Roman" w:cs="Times New Roman"/>
          <w:lang w:val="en-GB"/>
        </w:rPr>
        <w:t>7380</w:t>
      </w:r>
      <w:r w:rsidRPr="00046062">
        <w:rPr>
          <w:rFonts w:ascii="Times New Roman" w:hAnsi="Times New Roman" w:cs="Times New Roman"/>
          <w:lang w:val="en-GB"/>
        </w:rPr>
        <w:t>, WF on R18 NR positioning – SL positioning and Carrier Phase Positioning, CATT</w:t>
      </w:r>
    </w:p>
    <w:sectPr w:rsidR="00121BCD" w:rsidRPr="00046062"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599083" w14:textId="77777777" w:rsidR="00491238" w:rsidRDefault="00491238" w:rsidP="00973137">
      <w:pPr>
        <w:spacing w:after="0" w:line="240" w:lineRule="auto"/>
      </w:pPr>
      <w:r>
        <w:separator/>
      </w:r>
    </w:p>
  </w:endnote>
  <w:endnote w:type="continuationSeparator" w:id="0">
    <w:p w14:paraId="131C2BAD" w14:textId="77777777" w:rsidR="00491238" w:rsidRDefault="00491238"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54431A" w:rsidRDefault="0054431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80BEF" w14:textId="77777777" w:rsidR="00491238" w:rsidRDefault="00491238" w:rsidP="00973137">
      <w:pPr>
        <w:spacing w:after="0" w:line="240" w:lineRule="auto"/>
      </w:pPr>
      <w:r>
        <w:separator/>
      </w:r>
    </w:p>
  </w:footnote>
  <w:footnote w:type="continuationSeparator" w:id="0">
    <w:p w14:paraId="12557653" w14:textId="77777777" w:rsidR="00491238" w:rsidRDefault="00491238"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54431A" w:rsidRDefault="005443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82F4A60"/>
    <w:multiLevelType w:val="hybridMultilevel"/>
    <w:tmpl w:val="1BC4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AB6856"/>
    <w:multiLevelType w:val="multilevel"/>
    <w:tmpl w:val="72AB6856"/>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14A4D"/>
    <w:multiLevelType w:val="hybridMultilevel"/>
    <w:tmpl w:val="7868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2"/>
  </w:num>
  <w:num w:numId="4">
    <w:abstractNumId w:val="12"/>
  </w:num>
  <w:num w:numId="5">
    <w:abstractNumId w:val="9"/>
  </w:num>
  <w:num w:numId="6">
    <w:abstractNumId w:val="31"/>
  </w:num>
  <w:num w:numId="7">
    <w:abstractNumId w:val="0"/>
  </w:num>
  <w:num w:numId="8">
    <w:abstractNumId w:val="42"/>
  </w:num>
  <w:num w:numId="9">
    <w:abstractNumId w:val="24"/>
  </w:num>
  <w:num w:numId="10">
    <w:abstractNumId w:val="20"/>
  </w:num>
  <w:num w:numId="11">
    <w:abstractNumId w:val="26"/>
  </w:num>
  <w:num w:numId="12">
    <w:abstractNumId w:val="27"/>
  </w:num>
  <w:num w:numId="13">
    <w:abstractNumId w:val="4"/>
  </w:num>
  <w:num w:numId="14">
    <w:abstractNumId w:val="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2"/>
  </w:num>
  <w:num w:numId="18">
    <w:abstractNumId w:val="22"/>
  </w:num>
  <w:num w:numId="19">
    <w:abstractNumId w:val="3"/>
  </w:num>
  <w:num w:numId="20">
    <w:abstractNumId w:val="19"/>
  </w:num>
  <w:num w:numId="21">
    <w:abstractNumId w:val="44"/>
  </w:num>
  <w:num w:numId="22">
    <w:abstractNumId w:val="6"/>
  </w:num>
  <w:num w:numId="23">
    <w:abstractNumId w:val="23"/>
  </w:num>
  <w:num w:numId="24">
    <w:abstractNumId w:val="34"/>
  </w:num>
  <w:num w:numId="25">
    <w:abstractNumId w:val="25"/>
  </w:num>
  <w:num w:numId="26">
    <w:abstractNumId w:val="39"/>
  </w:num>
  <w:num w:numId="27">
    <w:abstractNumId w:val="5"/>
  </w:num>
  <w:num w:numId="28">
    <w:abstractNumId w:val="29"/>
  </w:num>
  <w:num w:numId="29">
    <w:abstractNumId w:val="16"/>
  </w:num>
  <w:num w:numId="30">
    <w:abstractNumId w:val="35"/>
  </w:num>
  <w:num w:numId="31">
    <w:abstractNumId w:val="29"/>
  </w:num>
  <w:num w:numId="32">
    <w:abstractNumId w:val="37"/>
  </w:num>
  <w:num w:numId="33">
    <w:abstractNumId w:val="14"/>
  </w:num>
  <w:num w:numId="34">
    <w:abstractNumId w:val="36"/>
  </w:num>
  <w:num w:numId="35">
    <w:abstractNumId w:val="18"/>
  </w:num>
  <w:num w:numId="36">
    <w:abstractNumId w:val="8"/>
  </w:num>
  <w:num w:numId="37">
    <w:abstractNumId w:val="11"/>
  </w:num>
  <w:num w:numId="38">
    <w:abstractNumId w:val="7"/>
  </w:num>
  <w:num w:numId="39">
    <w:abstractNumId w:val="15"/>
  </w:num>
  <w:num w:numId="40">
    <w:abstractNumId w:val="33"/>
  </w:num>
  <w:num w:numId="41">
    <w:abstractNumId w:val="43"/>
  </w:num>
  <w:num w:numId="42">
    <w:abstractNumId w:val="10"/>
  </w:num>
  <w:num w:numId="43">
    <w:abstractNumId w:val="30"/>
  </w:num>
  <w:num w:numId="44">
    <w:abstractNumId w:val="41"/>
  </w:num>
  <w:num w:numId="45">
    <w:abstractNumId w:val="40"/>
  </w:num>
  <w:num w:numId="46">
    <w:abstractNumId w:val="13"/>
  </w:num>
  <w:num w:numId="47">
    <w:abstractNumId w:val="21"/>
  </w:num>
  <w:num w:numId="48">
    <w:abstractNumId w:val="45"/>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4FF"/>
    <w:rsid w:val="000006E1"/>
    <w:rsid w:val="000011D6"/>
    <w:rsid w:val="00002A37"/>
    <w:rsid w:val="00002FB0"/>
    <w:rsid w:val="000033B7"/>
    <w:rsid w:val="000037A4"/>
    <w:rsid w:val="0000564C"/>
    <w:rsid w:val="00006446"/>
    <w:rsid w:val="00006896"/>
    <w:rsid w:val="00006E3C"/>
    <w:rsid w:val="00007CDC"/>
    <w:rsid w:val="00007F23"/>
    <w:rsid w:val="000119DC"/>
    <w:rsid w:val="00011B28"/>
    <w:rsid w:val="00012A02"/>
    <w:rsid w:val="00012E50"/>
    <w:rsid w:val="00013DC0"/>
    <w:rsid w:val="00013DC1"/>
    <w:rsid w:val="00014C87"/>
    <w:rsid w:val="00014F4B"/>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342"/>
    <w:rsid w:val="000277B7"/>
    <w:rsid w:val="00030552"/>
    <w:rsid w:val="000312AD"/>
    <w:rsid w:val="000314EE"/>
    <w:rsid w:val="00031C3E"/>
    <w:rsid w:val="000325B8"/>
    <w:rsid w:val="000325D7"/>
    <w:rsid w:val="000326DD"/>
    <w:rsid w:val="00032926"/>
    <w:rsid w:val="00034C15"/>
    <w:rsid w:val="00036ABA"/>
    <w:rsid w:val="00036BA1"/>
    <w:rsid w:val="00036D55"/>
    <w:rsid w:val="00040814"/>
    <w:rsid w:val="000422E2"/>
    <w:rsid w:val="00042D62"/>
    <w:rsid w:val="00042EA9"/>
    <w:rsid w:val="00042F22"/>
    <w:rsid w:val="0004318B"/>
    <w:rsid w:val="00043798"/>
    <w:rsid w:val="000444EF"/>
    <w:rsid w:val="00044958"/>
    <w:rsid w:val="000452FB"/>
    <w:rsid w:val="000456C0"/>
    <w:rsid w:val="00045BF0"/>
    <w:rsid w:val="00046062"/>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63F0"/>
    <w:rsid w:val="00057117"/>
    <w:rsid w:val="00057F3A"/>
    <w:rsid w:val="000606C7"/>
    <w:rsid w:val="000616E7"/>
    <w:rsid w:val="00061CC9"/>
    <w:rsid w:val="00062024"/>
    <w:rsid w:val="00062A40"/>
    <w:rsid w:val="000637AB"/>
    <w:rsid w:val="000639D8"/>
    <w:rsid w:val="0006403B"/>
    <w:rsid w:val="0006487E"/>
    <w:rsid w:val="0006533F"/>
    <w:rsid w:val="00065E1A"/>
    <w:rsid w:val="00070155"/>
    <w:rsid w:val="00070721"/>
    <w:rsid w:val="00070D1B"/>
    <w:rsid w:val="00071017"/>
    <w:rsid w:val="00071415"/>
    <w:rsid w:val="00072699"/>
    <w:rsid w:val="00072A01"/>
    <w:rsid w:val="00072D11"/>
    <w:rsid w:val="0007391D"/>
    <w:rsid w:val="00073F30"/>
    <w:rsid w:val="0007405A"/>
    <w:rsid w:val="0007521D"/>
    <w:rsid w:val="00075B4A"/>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2A37"/>
    <w:rsid w:val="00093474"/>
    <w:rsid w:val="0009510F"/>
    <w:rsid w:val="00096896"/>
    <w:rsid w:val="000A1B7B"/>
    <w:rsid w:val="000A1B90"/>
    <w:rsid w:val="000A2B8B"/>
    <w:rsid w:val="000A352B"/>
    <w:rsid w:val="000A545A"/>
    <w:rsid w:val="000A56F2"/>
    <w:rsid w:val="000A5DA1"/>
    <w:rsid w:val="000A662B"/>
    <w:rsid w:val="000A73F2"/>
    <w:rsid w:val="000A76D4"/>
    <w:rsid w:val="000A77D5"/>
    <w:rsid w:val="000B0A71"/>
    <w:rsid w:val="000B0FF3"/>
    <w:rsid w:val="000B1469"/>
    <w:rsid w:val="000B2426"/>
    <w:rsid w:val="000B26D7"/>
    <w:rsid w:val="000B2719"/>
    <w:rsid w:val="000B33EE"/>
    <w:rsid w:val="000B3757"/>
    <w:rsid w:val="000B3A8F"/>
    <w:rsid w:val="000B44BA"/>
    <w:rsid w:val="000B4AB9"/>
    <w:rsid w:val="000B4CB0"/>
    <w:rsid w:val="000B52F1"/>
    <w:rsid w:val="000B58C3"/>
    <w:rsid w:val="000B5A16"/>
    <w:rsid w:val="000B5DFA"/>
    <w:rsid w:val="000B61E9"/>
    <w:rsid w:val="000B63CD"/>
    <w:rsid w:val="000B775F"/>
    <w:rsid w:val="000B7ADC"/>
    <w:rsid w:val="000B7DF6"/>
    <w:rsid w:val="000C1204"/>
    <w:rsid w:val="000C165A"/>
    <w:rsid w:val="000C1825"/>
    <w:rsid w:val="000C2E19"/>
    <w:rsid w:val="000C34ED"/>
    <w:rsid w:val="000C3C72"/>
    <w:rsid w:val="000C56C7"/>
    <w:rsid w:val="000C6750"/>
    <w:rsid w:val="000C6F23"/>
    <w:rsid w:val="000C7DEF"/>
    <w:rsid w:val="000D088E"/>
    <w:rsid w:val="000D09D3"/>
    <w:rsid w:val="000D0D07"/>
    <w:rsid w:val="000D0D8C"/>
    <w:rsid w:val="000D0DD5"/>
    <w:rsid w:val="000D16C3"/>
    <w:rsid w:val="000D180A"/>
    <w:rsid w:val="000D1E80"/>
    <w:rsid w:val="000D2426"/>
    <w:rsid w:val="000D26EA"/>
    <w:rsid w:val="000D2F82"/>
    <w:rsid w:val="000D3B70"/>
    <w:rsid w:val="000D404A"/>
    <w:rsid w:val="000D4797"/>
    <w:rsid w:val="000D4807"/>
    <w:rsid w:val="000D525E"/>
    <w:rsid w:val="000D5849"/>
    <w:rsid w:val="000D74C8"/>
    <w:rsid w:val="000E0527"/>
    <w:rsid w:val="000E07EB"/>
    <w:rsid w:val="000E0D84"/>
    <w:rsid w:val="000E1050"/>
    <w:rsid w:val="000E1E92"/>
    <w:rsid w:val="000E2A9B"/>
    <w:rsid w:val="000E565E"/>
    <w:rsid w:val="000E670A"/>
    <w:rsid w:val="000E6E52"/>
    <w:rsid w:val="000F06D6"/>
    <w:rsid w:val="000F0B54"/>
    <w:rsid w:val="000F0EB1"/>
    <w:rsid w:val="000F1106"/>
    <w:rsid w:val="000F2C72"/>
    <w:rsid w:val="000F3349"/>
    <w:rsid w:val="000F3BE9"/>
    <w:rsid w:val="000F3E3B"/>
    <w:rsid w:val="000F3F6C"/>
    <w:rsid w:val="000F47BE"/>
    <w:rsid w:val="000F4895"/>
    <w:rsid w:val="000F4ACC"/>
    <w:rsid w:val="000F4DB1"/>
    <w:rsid w:val="000F5477"/>
    <w:rsid w:val="000F648A"/>
    <w:rsid w:val="000F664B"/>
    <w:rsid w:val="000F6DF3"/>
    <w:rsid w:val="000F7563"/>
    <w:rsid w:val="00100598"/>
    <w:rsid w:val="001005FF"/>
    <w:rsid w:val="0010351E"/>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12E"/>
    <w:rsid w:val="001162CC"/>
    <w:rsid w:val="00116765"/>
    <w:rsid w:val="00116947"/>
    <w:rsid w:val="00116D25"/>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55B"/>
    <w:rsid w:val="001406FF"/>
    <w:rsid w:val="001409D8"/>
    <w:rsid w:val="00140AC1"/>
    <w:rsid w:val="0014135E"/>
    <w:rsid w:val="0014147A"/>
    <w:rsid w:val="001414FE"/>
    <w:rsid w:val="00142F36"/>
    <w:rsid w:val="00144033"/>
    <w:rsid w:val="0014444D"/>
    <w:rsid w:val="00144B66"/>
    <w:rsid w:val="00144CBA"/>
    <w:rsid w:val="00145792"/>
    <w:rsid w:val="00146779"/>
    <w:rsid w:val="00146A30"/>
    <w:rsid w:val="00146B2F"/>
    <w:rsid w:val="00147494"/>
    <w:rsid w:val="00147569"/>
    <w:rsid w:val="00151E23"/>
    <w:rsid w:val="00151F46"/>
    <w:rsid w:val="001526E0"/>
    <w:rsid w:val="00153218"/>
    <w:rsid w:val="00153ACA"/>
    <w:rsid w:val="001551B5"/>
    <w:rsid w:val="001559B8"/>
    <w:rsid w:val="0015600D"/>
    <w:rsid w:val="0015754A"/>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A81"/>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573"/>
    <w:rsid w:val="00192796"/>
    <w:rsid w:val="001927FB"/>
    <w:rsid w:val="00192CFA"/>
    <w:rsid w:val="0019341A"/>
    <w:rsid w:val="001944C9"/>
    <w:rsid w:val="00194C46"/>
    <w:rsid w:val="0019564C"/>
    <w:rsid w:val="001964D8"/>
    <w:rsid w:val="00197DF9"/>
    <w:rsid w:val="001A16DF"/>
    <w:rsid w:val="001A1987"/>
    <w:rsid w:val="001A2564"/>
    <w:rsid w:val="001A2A85"/>
    <w:rsid w:val="001A33B2"/>
    <w:rsid w:val="001A35E3"/>
    <w:rsid w:val="001A3750"/>
    <w:rsid w:val="001A42B4"/>
    <w:rsid w:val="001A431B"/>
    <w:rsid w:val="001A52C9"/>
    <w:rsid w:val="001A5548"/>
    <w:rsid w:val="001A6173"/>
    <w:rsid w:val="001A63A4"/>
    <w:rsid w:val="001A63C3"/>
    <w:rsid w:val="001A6772"/>
    <w:rsid w:val="001A683E"/>
    <w:rsid w:val="001A6CBA"/>
    <w:rsid w:val="001B09E8"/>
    <w:rsid w:val="001B0D97"/>
    <w:rsid w:val="001B1467"/>
    <w:rsid w:val="001B1AFD"/>
    <w:rsid w:val="001B21DD"/>
    <w:rsid w:val="001B290E"/>
    <w:rsid w:val="001B44C2"/>
    <w:rsid w:val="001B4C1E"/>
    <w:rsid w:val="001B53B1"/>
    <w:rsid w:val="001B5A5D"/>
    <w:rsid w:val="001B6FE0"/>
    <w:rsid w:val="001B7285"/>
    <w:rsid w:val="001C07BE"/>
    <w:rsid w:val="001C10B3"/>
    <w:rsid w:val="001C10C1"/>
    <w:rsid w:val="001C1CE5"/>
    <w:rsid w:val="001C27D4"/>
    <w:rsid w:val="001C2C37"/>
    <w:rsid w:val="001C2C95"/>
    <w:rsid w:val="001C2D6F"/>
    <w:rsid w:val="001C3D2A"/>
    <w:rsid w:val="001C57DF"/>
    <w:rsid w:val="001C6851"/>
    <w:rsid w:val="001C6A0A"/>
    <w:rsid w:val="001C6EF3"/>
    <w:rsid w:val="001C72F3"/>
    <w:rsid w:val="001C7426"/>
    <w:rsid w:val="001D083E"/>
    <w:rsid w:val="001D1C90"/>
    <w:rsid w:val="001D2DCE"/>
    <w:rsid w:val="001D3361"/>
    <w:rsid w:val="001D4C90"/>
    <w:rsid w:val="001D51BA"/>
    <w:rsid w:val="001D53E7"/>
    <w:rsid w:val="001D6342"/>
    <w:rsid w:val="001D6839"/>
    <w:rsid w:val="001D6D53"/>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4A4"/>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69B2"/>
    <w:rsid w:val="00207FA3"/>
    <w:rsid w:val="00210AFE"/>
    <w:rsid w:val="00211553"/>
    <w:rsid w:val="00211600"/>
    <w:rsid w:val="002119E9"/>
    <w:rsid w:val="00214C27"/>
    <w:rsid w:val="00214DA8"/>
    <w:rsid w:val="00215289"/>
    <w:rsid w:val="00215423"/>
    <w:rsid w:val="002158FA"/>
    <w:rsid w:val="0021593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A3D"/>
    <w:rsid w:val="00231C2A"/>
    <w:rsid w:val="002323F1"/>
    <w:rsid w:val="00232E47"/>
    <w:rsid w:val="00232EED"/>
    <w:rsid w:val="00234D5D"/>
    <w:rsid w:val="00235632"/>
    <w:rsid w:val="00235756"/>
    <w:rsid w:val="00235872"/>
    <w:rsid w:val="00235BCE"/>
    <w:rsid w:val="00236B92"/>
    <w:rsid w:val="0023723E"/>
    <w:rsid w:val="00240E90"/>
    <w:rsid w:val="00241559"/>
    <w:rsid w:val="00243201"/>
    <w:rsid w:val="002435B3"/>
    <w:rsid w:val="002453E3"/>
    <w:rsid w:val="002458EB"/>
    <w:rsid w:val="00245AB5"/>
    <w:rsid w:val="00246DAA"/>
    <w:rsid w:val="002500C8"/>
    <w:rsid w:val="0025028C"/>
    <w:rsid w:val="00255305"/>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4B1D"/>
    <w:rsid w:val="002652AD"/>
    <w:rsid w:val="00265513"/>
    <w:rsid w:val="00266214"/>
    <w:rsid w:val="002668CB"/>
    <w:rsid w:val="00266C0E"/>
    <w:rsid w:val="00266C97"/>
    <w:rsid w:val="00267A7C"/>
    <w:rsid w:val="00267C83"/>
    <w:rsid w:val="00267F95"/>
    <w:rsid w:val="002704DC"/>
    <w:rsid w:val="002707AB"/>
    <w:rsid w:val="0027144F"/>
    <w:rsid w:val="00271813"/>
    <w:rsid w:val="00271F3A"/>
    <w:rsid w:val="00272F7D"/>
    <w:rsid w:val="00273278"/>
    <w:rsid w:val="00273630"/>
    <w:rsid w:val="002737F4"/>
    <w:rsid w:val="00273BE8"/>
    <w:rsid w:val="00273FDC"/>
    <w:rsid w:val="0027425F"/>
    <w:rsid w:val="00275684"/>
    <w:rsid w:val="00276AB7"/>
    <w:rsid w:val="00277BB7"/>
    <w:rsid w:val="002805F5"/>
    <w:rsid w:val="00280751"/>
    <w:rsid w:val="00280AC8"/>
    <w:rsid w:val="00281178"/>
    <w:rsid w:val="00281F4B"/>
    <w:rsid w:val="002822BC"/>
    <w:rsid w:val="0028280A"/>
    <w:rsid w:val="00283CEB"/>
    <w:rsid w:val="002861CD"/>
    <w:rsid w:val="00286908"/>
    <w:rsid w:val="00286ACD"/>
    <w:rsid w:val="00286BC0"/>
    <w:rsid w:val="00286BDE"/>
    <w:rsid w:val="00286EE0"/>
    <w:rsid w:val="00287838"/>
    <w:rsid w:val="00287BF2"/>
    <w:rsid w:val="002900D5"/>
    <w:rsid w:val="002907B5"/>
    <w:rsid w:val="002908C6"/>
    <w:rsid w:val="00292EB7"/>
    <w:rsid w:val="00293860"/>
    <w:rsid w:val="0029437A"/>
    <w:rsid w:val="00294A67"/>
    <w:rsid w:val="002952E6"/>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43E8"/>
    <w:rsid w:val="002A4A69"/>
    <w:rsid w:val="002A5CD0"/>
    <w:rsid w:val="002A6DB9"/>
    <w:rsid w:val="002B06A6"/>
    <w:rsid w:val="002B24D6"/>
    <w:rsid w:val="002B2E65"/>
    <w:rsid w:val="002B3021"/>
    <w:rsid w:val="002B33C8"/>
    <w:rsid w:val="002B3F6F"/>
    <w:rsid w:val="002B4061"/>
    <w:rsid w:val="002B54AD"/>
    <w:rsid w:val="002B54BE"/>
    <w:rsid w:val="002B6281"/>
    <w:rsid w:val="002B654E"/>
    <w:rsid w:val="002B6AD9"/>
    <w:rsid w:val="002B742D"/>
    <w:rsid w:val="002C0FB2"/>
    <w:rsid w:val="002C2B6C"/>
    <w:rsid w:val="002C2F52"/>
    <w:rsid w:val="002C3C83"/>
    <w:rsid w:val="002C3D5F"/>
    <w:rsid w:val="002C4084"/>
    <w:rsid w:val="002C4090"/>
    <w:rsid w:val="002C41E6"/>
    <w:rsid w:val="002C49AD"/>
    <w:rsid w:val="002C4CF6"/>
    <w:rsid w:val="002C5429"/>
    <w:rsid w:val="002C5C30"/>
    <w:rsid w:val="002C62EF"/>
    <w:rsid w:val="002C64CA"/>
    <w:rsid w:val="002C6B7D"/>
    <w:rsid w:val="002D0042"/>
    <w:rsid w:val="002D071A"/>
    <w:rsid w:val="002D0893"/>
    <w:rsid w:val="002D0DB7"/>
    <w:rsid w:val="002D1DB8"/>
    <w:rsid w:val="002D240A"/>
    <w:rsid w:val="002D2F4A"/>
    <w:rsid w:val="002D34B2"/>
    <w:rsid w:val="002D3A43"/>
    <w:rsid w:val="002D3FC9"/>
    <w:rsid w:val="002D48B0"/>
    <w:rsid w:val="002D5B37"/>
    <w:rsid w:val="002D5C98"/>
    <w:rsid w:val="002D7368"/>
    <w:rsid w:val="002D7637"/>
    <w:rsid w:val="002E17F2"/>
    <w:rsid w:val="002E2141"/>
    <w:rsid w:val="002E392C"/>
    <w:rsid w:val="002E5761"/>
    <w:rsid w:val="002E5CEC"/>
    <w:rsid w:val="002E61E2"/>
    <w:rsid w:val="002E7CAE"/>
    <w:rsid w:val="002F13E4"/>
    <w:rsid w:val="002F199A"/>
    <w:rsid w:val="002F2771"/>
    <w:rsid w:val="002F2C78"/>
    <w:rsid w:val="002F37A9"/>
    <w:rsid w:val="002F4857"/>
    <w:rsid w:val="002F4F23"/>
    <w:rsid w:val="002F4F86"/>
    <w:rsid w:val="002F5DE6"/>
    <w:rsid w:val="002F5E69"/>
    <w:rsid w:val="002F6186"/>
    <w:rsid w:val="002F65C5"/>
    <w:rsid w:val="002F68AA"/>
    <w:rsid w:val="002F6EAB"/>
    <w:rsid w:val="002F7B91"/>
    <w:rsid w:val="00300673"/>
    <w:rsid w:val="003009AB"/>
    <w:rsid w:val="00300EBF"/>
    <w:rsid w:val="00301CE6"/>
    <w:rsid w:val="00301D1B"/>
    <w:rsid w:val="0030256B"/>
    <w:rsid w:val="00302638"/>
    <w:rsid w:val="00302C0B"/>
    <w:rsid w:val="00303925"/>
    <w:rsid w:val="00303D24"/>
    <w:rsid w:val="00304E30"/>
    <w:rsid w:val="0030501F"/>
    <w:rsid w:val="00305075"/>
    <w:rsid w:val="00306560"/>
    <w:rsid w:val="003067CA"/>
    <w:rsid w:val="00307BA1"/>
    <w:rsid w:val="0031073D"/>
    <w:rsid w:val="00310A37"/>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2725C"/>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00B4"/>
    <w:rsid w:val="00342BD7"/>
    <w:rsid w:val="003434C5"/>
    <w:rsid w:val="00343A1B"/>
    <w:rsid w:val="00343ABF"/>
    <w:rsid w:val="00344739"/>
    <w:rsid w:val="003447F5"/>
    <w:rsid w:val="00344899"/>
    <w:rsid w:val="0034518E"/>
    <w:rsid w:val="00345A81"/>
    <w:rsid w:val="00346DB5"/>
    <w:rsid w:val="003477B1"/>
    <w:rsid w:val="00347882"/>
    <w:rsid w:val="00350BA4"/>
    <w:rsid w:val="0035118F"/>
    <w:rsid w:val="00351D54"/>
    <w:rsid w:val="003533A2"/>
    <w:rsid w:val="00353B4B"/>
    <w:rsid w:val="00354EFA"/>
    <w:rsid w:val="00355F85"/>
    <w:rsid w:val="003561EA"/>
    <w:rsid w:val="00356302"/>
    <w:rsid w:val="00356D52"/>
    <w:rsid w:val="00357380"/>
    <w:rsid w:val="0035793D"/>
    <w:rsid w:val="003602D9"/>
    <w:rsid w:val="003604CE"/>
    <w:rsid w:val="003605C5"/>
    <w:rsid w:val="00361E49"/>
    <w:rsid w:val="003625E5"/>
    <w:rsid w:val="003635B5"/>
    <w:rsid w:val="00363800"/>
    <w:rsid w:val="00363804"/>
    <w:rsid w:val="003653E0"/>
    <w:rsid w:val="00365F74"/>
    <w:rsid w:val="00366442"/>
    <w:rsid w:val="0036777D"/>
    <w:rsid w:val="0036792D"/>
    <w:rsid w:val="003701B2"/>
    <w:rsid w:val="003706B5"/>
    <w:rsid w:val="00370E47"/>
    <w:rsid w:val="003724B2"/>
    <w:rsid w:val="003733A0"/>
    <w:rsid w:val="003742AC"/>
    <w:rsid w:val="003744F6"/>
    <w:rsid w:val="003747BE"/>
    <w:rsid w:val="00375BFA"/>
    <w:rsid w:val="00375C9F"/>
    <w:rsid w:val="0037680B"/>
    <w:rsid w:val="00376D54"/>
    <w:rsid w:val="00376FC9"/>
    <w:rsid w:val="00377345"/>
    <w:rsid w:val="00377CE1"/>
    <w:rsid w:val="0038002D"/>
    <w:rsid w:val="00380B4C"/>
    <w:rsid w:val="00381443"/>
    <w:rsid w:val="0038207C"/>
    <w:rsid w:val="003828DF"/>
    <w:rsid w:val="00382F35"/>
    <w:rsid w:val="00383609"/>
    <w:rsid w:val="0038389C"/>
    <w:rsid w:val="00383A6E"/>
    <w:rsid w:val="00384C48"/>
    <w:rsid w:val="00384F89"/>
    <w:rsid w:val="00384FDB"/>
    <w:rsid w:val="00385BF0"/>
    <w:rsid w:val="00386026"/>
    <w:rsid w:val="003866F7"/>
    <w:rsid w:val="003870F3"/>
    <w:rsid w:val="00387564"/>
    <w:rsid w:val="00387651"/>
    <w:rsid w:val="00387EBF"/>
    <w:rsid w:val="00390C74"/>
    <w:rsid w:val="0039140B"/>
    <w:rsid w:val="003919AF"/>
    <w:rsid w:val="00392C6A"/>
    <w:rsid w:val="00392CE6"/>
    <w:rsid w:val="003939FF"/>
    <w:rsid w:val="00394104"/>
    <w:rsid w:val="0039441E"/>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E74"/>
    <w:rsid w:val="003B7FE5"/>
    <w:rsid w:val="003C11C8"/>
    <w:rsid w:val="003C2702"/>
    <w:rsid w:val="003C29C0"/>
    <w:rsid w:val="003C3256"/>
    <w:rsid w:val="003C3BB6"/>
    <w:rsid w:val="003C418C"/>
    <w:rsid w:val="003C4599"/>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3F4"/>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E7B0A"/>
    <w:rsid w:val="003F05C7"/>
    <w:rsid w:val="003F1A58"/>
    <w:rsid w:val="003F1D6C"/>
    <w:rsid w:val="003F2964"/>
    <w:rsid w:val="003F2CD4"/>
    <w:rsid w:val="003F40F2"/>
    <w:rsid w:val="003F434B"/>
    <w:rsid w:val="003F5319"/>
    <w:rsid w:val="003F6105"/>
    <w:rsid w:val="003F692E"/>
    <w:rsid w:val="003F6BBE"/>
    <w:rsid w:val="003F720D"/>
    <w:rsid w:val="003F76B2"/>
    <w:rsid w:val="003F7A90"/>
    <w:rsid w:val="004000E8"/>
    <w:rsid w:val="00400B00"/>
    <w:rsid w:val="00401D5B"/>
    <w:rsid w:val="00401DAB"/>
    <w:rsid w:val="0040201A"/>
    <w:rsid w:val="004022CE"/>
    <w:rsid w:val="00402E2B"/>
    <w:rsid w:val="0040512B"/>
    <w:rsid w:val="00405489"/>
    <w:rsid w:val="00405CA5"/>
    <w:rsid w:val="00405ED3"/>
    <w:rsid w:val="00406F4F"/>
    <w:rsid w:val="00407101"/>
    <w:rsid w:val="00407AF2"/>
    <w:rsid w:val="00407CD3"/>
    <w:rsid w:val="0041002A"/>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0254"/>
    <w:rsid w:val="00420736"/>
    <w:rsid w:val="00421105"/>
    <w:rsid w:val="0042170B"/>
    <w:rsid w:val="004218CE"/>
    <w:rsid w:val="00422AA4"/>
    <w:rsid w:val="00423DDF"/>
    <w:rsid w:val="004242F4"/>
    <w:rsid w:val="0042430C"/>
    <w:rsid w:val="00424722"/>
    <w:rsid w:val="0042520C"/>
    <w:rsid w:val="004253EB"/>
    <w:rsid w:val="00425FFA"/>
    <w:rsid w:val="004261D1"/>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336B"/>
    <w:rsid w:val="004446DF"/>
    <w:rsid w:val="00444F56"/>
    <w:rsid w:val="00446488"/>
    <w:rsid w:val="004464E4"/>
    <w:rsid w:val="00446CF1"/>
    <w:rsid w:val="00446DC2"/>
    <w:rsid w:val="00447617"/>
    <w:rsid w:val="00447A5E"/>
    <w:rsid w:val="004504AA"/>
    <w:rsid w:val="00450FAC"/>
    <w:rsid w:val="004517AA"/>
    <w:rsid w:val="00452055"/>
    <w:rsid w:val="0045228A"/>
    <w:rsid w:val="00452CAC"/>
    <w:rsid w:val="004556B4"/>
    <w:rsid w:val="00455E64"/>
    <w:rsid w:val="00457565"/>
    <w:rsid w:val="00457B71"/>
    <w:rsid w:val="00457CC3"/>
    <w:rsid w:val="004631C6"/>
    <w:rsid w:val="00464689"/>
    <w:rsid w:val="0046685E"/>
    <w:rsid w:val="004669E2"/>
    <w:rsid w:val="00466B3C"/>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77BC5"/>
    <w:rsid w:val="00480999"/>
    <w:rsid w:val="00481BCC"/>
    <w:rsid w:val="00483628"/>
    <w:rsid w:val="00483E23"/>
    <w:rsid w:val="00485311"/>
    <w:rsid w:val="0048563C"/>
    <w:rsid w:val="00485711"/>
    <w:rsid w:val="004910B3"/>
    <w:rsid w:val="00491238"/>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1BDF"/>
    <w:rsid w:val="004A24B4"/>
    <w:rsid w:val="004A2B94"/>
    <w:rsid w:val="004A2C95"/>
    <w:rsid w:val="004A3A92"/>
    <w:rsid w:val="004A3CC5"/>
    <w:rsid w:val="004A419A"/>
    <w:rsid w:val="004A4FF2"/>
    <w:rsid w:val="004A5ECC"/>
    <w:rsid w:val="004A663E"/>
    <w:rsid w:val="004A6AA3"/>
    <w:rsid w:val="004A716C"/>
    <w:rsid w:val="004B05F8"/>
    <w:rsid w:val="004B140F"/>
    <w:rsid w:val="004B2182"/>
    <w:rsid w:val="004B27D8"/>
    <w:rsid w:val="004B54B0"/>
    <w:rsid w:val="004B5833"/>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36B1"/>
    <w:rsid w:val="004D3C14"/>
    <w:rsid w:val="004D4128"/>
    <w:rsid w:val="004D412E"/>
    <w:rsid w:val="004D7939"/>
    <w:rsid w:val="004D7EBD"/>
    <w:rsid w:val="004E01A6"/>
    <w:rsid w:val="004E10EF"/>
    <w:rsid w:val="004E21C0"/>
    <w:rsid w:val="004E2680"/>
    <w:rsid w:val="004E28F9"/>
    <w:rsid w:val="004E3B42"/>
    <w:rsid w:val="004E3D2A"/>
    <w:rsid w:val="004E4310"/>
    <w:rsid w:val="004E462E"/>
    <w:rsid w:val="004E56DC"/>
    <w:rsid w:val="004E5E7A"/>
    <w:rsid w:val="004E6981"/>
    <w:rsid w:val="004E6DD0"/>
    <w:rsid w:val="004E76F4"/>
    <w:rsid w:val="004F0599"/>
    <w:rsid w:val="004F0B4E"/>
    <w:rsid w:val="004F0B6C"/>
    <w:rsid w:val="004F0C6E"/>
    <w:rsid w:val="004F0FF5"/>
    <w:rsid w:val="004F1D6F"/>
    <w:rsid w:val="004F2078"/>
    <w:rsid w:val="004F2803"/>
    <w:rsid w:val="004F28A0"/>
    <w:rsid w:val="004F2DAF"/>
    <w:rsid w:val="004F4954"/>
    <w:rsid w:val="004F4C12"/>
    <w:rsid w:val="004F4DA3"/>
    <w:rsid w:val="004F7715"/>
    <w:rsid w:val="004F78B3"/>
    <w:rsid w:val="004F7967"/>
    <w:rsid w:val="004F7DF1"/>
    <w:rsid w:val="00500B84"/>
    <w:rsid w:val="00500ECE"/>
    <w:rsid w:val="00501171"/>
    <w:rsid w:val="005011D7"/>
    <w:rsid w:val="005020C0"/>
    <w:rsid w:val="00502847"/>
    <w:rsid w:val="005030CB"/>
    <w:rsid w:val="005043AF"/>
    <w:rsid w:val="00504AF9"/>
    <w:rsid w:val="00505069"/>
    <w:rsid w:val="00505440"/>
    <w:rsid w:val="00505893"/>
    <w:rsid w:val="00505FD0"/>
    <w:rsid w:val="00506557"/>
    <w:rsid w:val="0050677A"/>
    <w:rsid w:val="00507322"/>
    <w:rsid w:val="00507374"/>
    <w:rsid w:val="005108D8"/>
    <w:rsid w:val="005116F9"/>
    <w:rsid w:val="00511FAD"/>
    <w:rsid w:val="00512074"/>
    <w:rsid w:val="00512A05"/>
    <w:rsid w:val="00512CDA"/>
    <w:rsid w:val="00512DC6"/>
    <w:rsid w:val="00513268"/>
    <w:rsid w:val="005139D5"/>
    <w:rsid w:val="00514560"/>
    <w:rsid w:val="005153A7"/>
    <w:rsid w:val="005212F9"/>
    <w:rsid w:val="005217AF"/>
    <w:rsid w:val="005219CF"/>
    <w:rsid w:val="00521DB2"/>
    <w:rsid w:val="00522636"/>
    <w:rsid w:val="005241E2"/>
    <w:rsid w:val="005275AD"/>
    <w:rsid w:val="00531C1B"/>
    <w:rsid w:val="0053432F"/>
    <w:rsid w:val="00534B59"/>
    <w:rsid w:val="005352AC"/>
    <w:rsid w:val="0053579D"/>
    <w:rsid w:val="005359FE"/>
    <w:rsid w:val="00535D9C"/>
    <w:rsid w:val="00535F91"/>
    <w:rsid w:val="00536429"/>
    <w:rsid w:val="00536759"/>
    <w:rsid w:val="00537C62"/>
    <w:rsid w:val="0054046B"/>
    <w:rsid w:val="00540D30"/>
    <w:rsid w:val="00542EB7"/>
    <w:rsid w:val="0054333D"/>
    <w:rsid w:val="0054354F"/>
    <w:rsid w:val="0054399F"/>
    <w:rsid w:val="00543B68"/>
    <w:rsid w:val="005441AC"/>
    <w:rsid w:val="0054431A"/>
    <w:rsid w:val="00544A16"/>
    <w:rsid w:val="00545194"/>
    <w:rsid w:val="00546970"/>
    <w:rsid w:val="005469BA"/>
    <w:rsid w:val="005474F3"/>
    <w:rsid w:val="00547609"/>
    <w:rsid w:val="00551CC4"/>
    <w:rsid w:val="0055236D"/>
    <w:rsid w:val="00552810"/>
    <w:rsid w:val="0055291A"/>
    <w:rsid w:val="005537C9"/>
    <w:rsid w:val="00554E19"/>
    <w:rsid w:val="00555316"/>
    <w:rsid w:val="005559AF"/>
    <w:rsid w:val="0055704E"/>
    <w:rsid w:val="0055781E"/>
    <w:rsid w:val="0056082A"/>
    <w:rsid w:val="0056121F"/>
    <w:rsid w:val="005628A4"/>
    <w:rsid w:val="00562B55"/>
    <w:rsid w:val="00563176"/>
    <w:rsid w:val="00563271"/>
    <w:rsid w:val="00563CF8"/>
    <w:rsid w:val="00563FC9"/>
    <w:rsid w:val="005641A6"/>
    <w:rsid w:val="00564BBA"/>
    <w:rsid w:val="00565336"/>
    <w:rsid w:val="00565A4E"/>
    <w:rsid w:val="00566491"/>
    <w:rsid w:val="0057058C"/>
    <w:rsid w:val="00571466"/>
    <w:rsid w:val="00572505"/>
    <w:rsid w:val="0057379A"/>
    <w:rsid w:val="00573835"/>
    <w:rsid w:val="00574AD8"/>
    <w:rsid w:val="005750B8"/>
    <w:rsid w:val="00575210"/>
    <w:rsid w:val="0057607D"/>
    <w:rsid w:val="00576160"/>
    <w:rsid w:val="00576266"/>
    <w:rsid w:val="005772EE"/>
    <w:rsid w:val="00577965"/>
    <w:rsid w:val="00582094"/>
    <w:rsid w:val="00582368"/>
    <w:rsid w:val="00582809"/>
    <w:rsid w:val="00583294"/>
    <w:rsid w:val="005841F3"/>
    <w:rsid w:val="00584F09"/>
    <w:rsid w:val="005875AA"/>
    <w:rsid w:val="0058798C"/>
    <w:rsid w:val="005900FA"/>
    <w:rsid w:val="00590E49"/>
    <w:rsid w:val="00592351"/>
    <w:rsid w:val="0059269B"/>
    <w:rsid w:val="005935A4"/>
    <w:rsid w:val="00593B88"/>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2568"/>
    <w:rsid w:val="005C37DC"/>
    <w:rsid w:val="005C4DEE"/>
    <w:rsid w:val="005C4EFC"/>
    <w:rsid w:val="005C556E"/>
    <w:rsid w:val="005C56C8"/>
    <w:rsid w:val="005C6E3A"/>
    <w:rsid w:val="005C74FB"/>
    <w:rsid w:val="005C7AEE"/>
    <w:rsid w:val="005C7B3A"/>
    <w:rsid w:val="005C7C0B"/>
    <w:rsid w:val="005D0F2B"/>
    <w:rsid w:val="005D1602"/>
    <w:rsid w:val="005D24B5"/>
    <w:rsid w:val="005D355F"/>
    <w:rsid w:val="005D3B77"/>
    <w:rsid w:val="005D44FF"/>
    <w:rsid w:val="005D4547"/>
    <w:rsid w:val="005D4F4C"/>
    <w:rsid w:val="005D67DA"/>
    <w:rsid w:val="005D6B0D"/>
    <w:rsid w:val="005D7068"/>
    <w:rsid w:val="005D77CF"/>
    <w:rsid w:val="005E0950"/>
    <w:rsid w:val="005E0A03"/>
    <w:rsid w:val="005E15D2"/>
    <w:rsid w:val="005E27B0"/>
    <w:rsid w:val="005E2B45"/>
    <w:rsid w:val="005E2C8B"/>
    <w:rsid w:val="005E385F"/>
    <w:rsid w:val="005E3AFC"/>
    <w:rsid w:val="005E428B"/>
    <w:rsid w:val="005E5B81"/>
    <w:rsid w:val="005E5E7F"/>
    <w:rsid w:val="005E752A"/>
    <w:rsid w:val="005F00AC"/>
    <w:rsid w:val="005F034C"/>
    <w:rsid w:val="005F1411"/>
    <w:rsid w:val="005F2228"/>
    <w:rsid w:val="005F2CB1"/>
    <w:rsid w:val="005F3025"/>
    <w:rsid w:val="005F309B"/>
    <w:rsid w:val="005F3701"/>
    <w:rsid w:val="005F5664"/>
    <w:rsid w:val="005F618C"/>
    <w:rsid w:val="005F70BD"/>
    <w:rsid w:val="005F7DA4"/>
    <w:rsid w:val="00600159"/>
    <w:rsid w:val="00602082"/>
    <w:rsid w:val="006024AB"/>
    <w:rsid w:val="0060283C"/>
    <w:rsid w:val="006028D8"/>
    <w:rsid w:val="00603C0A"/>
    <w:rsid w:val="006044FE"/>
    <w:rsid w:val="00604CAE"/>
    <w:rsid w:val="00604D76"/>
    <w:rsid w:val="00604F14"/>
    <w:rsid w:val="00606363"/>
    <w:rsid w:val="0060663A"/>
    <w:rsid w:val="00606E6A"/>
    <w:rsid w:val="00607AD3"/>
    <w:rsid w:val="006104F9"/>
    <w:rsid w:val="0061073D"/>
    <w:rsid w:val="006113FB"/>
    <w:rsid w:val="00611B83"/>
    <w:rsid w:val="006124C1"/>
    <w:rsid w:val="00613257"/>
    <w:rsid w:val="006137BF"/>
    <w:rsid w:val="006140C6"/>
    <w:rsid w:val="0061416B"/>
    <w:rsid w:val="006148DB"/>
    <w:rsid w:val="0061519F"/>
    <w:rsid w:val="00617A73"/>
    <w:rsid w:val="00617AE8"/>
    <w:rsid w:val="00620A71"/>
    <w:rsid w:val="00620AED"/>
    <w:rsid w:val="00620D80"/>
    <w:rsid w:val="006234A6"/>
    <w:rsid w:val="0062355D"/>
    <w:rsid w:val="006237B6"/>
    <w:rsid w:val="00623B88"/>
    <w:rsid w:val="00623C19"/>
    <w:rsid w:val="00625A35"/>
    <w:rsid w:val="00625E0A"/>
    <w:rsid w:val="006269FF"/>
    <w:rsid w:val="006270D7"/>
    <w:rsid w:val="00627253"/>
    <w:rsid w:val="00630001"/>
    <w:rsid w:val="006311B3"/>
    <w:rsid w:val="006316DB"/>
    <w:rsid w:val="0063284C"/>
    <w:rsid w:val="00632DDA"/>
    <w:rsid w:val="0063326E"/>
    <w:rsid w:val="00633738"/>
    <w:rsid w:val="00634652"/>
    <w:rsid w:val="00635815"/>
    <w:rsid w:val="0063593B"/>
    <w:rsid w:val="00636398"/>
    <w:rsid w:val="006366C5"/>
    <w:rsid w:val="006368D3"/>
    <w:rsid w:val="006369B5"/>
    <w:rsid w:val="00636C4E"/>
    <w:rsid w:val="00637030"/>
    <w:rsid w:val="006377EC"/>
    <w:rsid w:val="00637C09"/>
    <w:rsid w:val="0064151F"/>
    <w:rsid w:val="00641533"/>
    <w:rsid w:val="00641A18"/>
    <w:rsid w:val="00641C5A"/>
    <w:rsid w:val="0064208D"/>
    <w:rsid w:val="00642BB7"/>
    <w:rsid w:val="00642E08"/>
    <w:rsid w:val="00643475"/>
    <w:rsid w:val="0064396A"/>
    <w:rsid w:val="00644308"/>
    <w:rsid w:val="00645516"/>
    <w:rsid w:val="00645D13"/>
    <w:rsid w:val="0064624E"/>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57E03"/>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051B"/>
    <w:rsid w:val="00681003"/>
    <w:rsid w:val="006817C9"/>
    <w:rsid w:val="0068185F"/>
    <w:rsid w:val="006836CC"/>
    <w:rsid w:val="00683A8A"/>
    <w:rsid w:val="00683ECE"/>
    <w:rsid w:val="0068440B"/>
    <w:rsid w:val="00685F44"/>
    <w:rsid w:val="0068729F"/>
    <w:rsid w:val="00687FBE"/>
    <w:rsid w:val="00690A5B"/>
    <w:rsid w:val="00690B1E"/>
    <w:rsid w:val="00691026"/>
    <w:rsid w:val="006910D9"/>
    <w:rsid w:val="00691505"/>
    <w:rsid w:val="0069208C"/>
    <w:rsid w:val="00692C70"/>
    <w:rsid w:val="00694572"/>
    <w:rsid w:val="0069463A"/>
    <w:rsid w:val="00695FC2"/>
    <w:rsid w:val="0069629A"/>
    <w:rsid w:val="00696949"/>
    <w:rsid w:val="00696A39"/>
    <w:rsid w:val="00697052"/>
    <w:rsid w:val="006A0347"/>
    <w:rsid w:val="006A0848"/>
    <w:rsid w:val="006A2335"/>
    <w:rsid w:val="006A3114"/>
    <w:rsid w:val="006A326D"/>
    <w:rsid w:val="006A3C29"/>
    <w:rsid w:val="006A46FB"/>
    <w:rsid w:val="006A5288"/>
    <w:rsid w:val="006A5E28"/>
    <w:rsid w:val="006A5FB1"/>
    <w:rsid w:val="006A697B"/>
    <w:rsid w:val="006A75D3"/>
    <w:rsid w:val="006A7AFF"/>
    <w:rsid w:val="006A7C13"/>
    <w:rsid w:val="006B0252"/>
    <w:rsid w:val="006B0F67"/>
    <w:rsid w:val="006B16C9"/>
    <w:rsid w:val="006B1816"/>
    <w:rsid w:val="006B2099"/>
    <w:rsid w:val="006B2524"/>
    <w:rsid w:val="006B3172"/>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2BD5"/>
    <w:rsid w:val="006D3550"/>
    <w:rsid w:val="006D4198"/>
    <w:rsid w:val="006D4543"/>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D48"/>
    <w:rsid w:val="006F1B41"/>
    <w:rsid w:val="006F1B70"/>
    <w:rsid w:val="006F2520"/>
    <w:rsid w:val="006F341D"/>
    <w:rsid w:val="006F3985"/>
    <w:rsid w:val="006F3CDE"/>
    <w:rsid w:val="006F4243"/>
    <w:rsid w:val="006F47FC"/>
    <w:rsid w:val="006F55B4"/>
    <w:rsid w:val="006F58D4"/>
    <w:rsid w:val="006F5C49"/>
    <w:rsid w:val="006F60DD"/>
    <w:rsid w:val="006F6582"/>
    <w:rsid w:val="007017A6"/>
    <w:rsid w:val="00701A1C"/>
    <w:rsid w:val="007032E2"/>
    <w:rsid w:val="0070346E"/>
    <w:rsid w:val="00703D82"/>
    <w:rsid w:val="00704C9D"/>
    <w:rsid w:val="00704CB9"/>
    <w:rsid w:val="00704EDB"/>
    <w:rsid w:val="0070530C"/>
    <w:rsid w:val="00705D6D"/>
    <w:rsid w:val="00705FC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450"/>
    <w:rsid w:val="00721B32"/>
    <w:rsid w:val="007226A4"/>
    <w:rsid w:val="007230AF"/>
    <w:rsid w:val="00723DA6"/>
    <w:rsid w:val="007254E5"/>
    <w:rsid w:val="007257D0"/>
    <w:rsid w:val="00725ACA"/>
    <w:rsid w:val="00726EA6"/>
    <w:rsid w:val="00727208"/>
    <w:rsid w:val="0072722B"/>
    <w:rsid w:val="00727680"/>
    <w:rsid w:val="007308C7"/>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62DB"/>
    <w:rsid w:val="007571E1"/>
    <w:rsid w:val="007574A7"/>
    <w:rsid w:val="00757838"/>
    <w:rsid w:val="00757A58"/>
    <w:rsid w:val="007600C0"/>
    <w:rsid w:val="007604B2"/>
    <w:rsid w:val="00761E2E"/>
    <w:rsid w:val="00761EBB"/>
    <w:rsid w:val="00762334"/>
    <w:rsid w:val="00762AE1"/>
    <w:rsid w:val="00762DED"/>
    <w:rsid w:val="00765281"/>
    <w:rsid w:val="00765C06"/>
    <w:rsid w:val="007669A5"/>
    <w:rsid w:val="00766BAD"/>
    <w:rsid w:val="00766F28"/>
    <w:rsid w:val="0076780E"/>
    <w:rsid w:val="00767AD1"/>
    <w:rsid w:val="007720C7"/>
    <w:rsid w:val="007729A2"/>
    <w:rsid w:val="00775076"/>
    <w:rsid w:val="0077512C"/>
    <w:rsid w:val="007754C6"/>
    <w:rsid w:val="007755F2"/>
    <w:rsid w:val="00776971"/>
    <w:rsid w:val="007775BE"/>
    <w:rsid w:val="00777EF1"/>
    <w:rsid w:val="00780298"/>
    <w:rsid w:val="0078065C"/>
    <w:rsid w:val="007806FE"/>
    <w:rsid w:val="00780A29"/>
    <w:rsid w:val="00780A80"/>
    <w:rsid w:val="0078177E"/>
    <w:rsid w:val="00782A30"/>
    <w:rsid w:val="0078304C"/>
    <w:rsid w:val="00783165"/>
    <w:rsid w:val="00783673"/>
    <w:rsid w:val="0078390C"/>
    <w:rsid w:val="00785490"/>
    <w:rsid w:val="007857AF"/>
    <w:rsid w:val="0078618F"/>
    <w:rsid w:val="00786A7C"/>
    <w:rsid w:val="00786A96"/>
    <w:rsid w:val="00787553"/>
    <w:rsid w:val="0078760B"/>
    <w:rsid w:val="007878E3"/>
    <w:rsid w:val="00791AC2"/>
    <w:rsid w:val="007925EA"/>
    <w:rsid w:val="00793CD8"/>
    <w:rsid w:val="00794559"/>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B20"/>
    <w:rsid w:val="007B3C93"/>
    <w:rsid w:val="007B3D2D"/>
    <w:rsid w:val="007B449E"/>
    <w:rsid w:val="007B50AE"/>
    <w:rsid w:val="007B51DF"/>
    <w:rsid w:val="007B51F6"/>
    <w:rsid w:val="007B52C3"/>
    <w:rsid w:val="007B56AF"/>
    <w:rsid w:val="007B5C80"/>
    <w:rsid w:val="007B6BAB"/>
    <w:rsid w:val="007B74FC"/>
    <w:rsid w:val="007C0250"/>
    <w:rsid w:val="007C05DD"/>
    <w:rsid w:val="007C09BC"/>
    <w:rsid w:val="007C0C3E"/>
    <w:rsid w:val="007C29FA"/>
    <w:rsid w:val="007C36EB"/>
    <w:rsid w:val="007C3D18"/>
    <w:rsid w:val="007C47BC"/>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4279"/>
    <w:rsid w:val="007D5901"/>
    <w:rsid w:val="007D59DE"/>
    <w:rsid w:val="007D5D62"/>
    <w:rsid w:val="007D6CD4"/>
    <w:rsid w:val="007D7526"/>
    <w:rsid w:val="007E014D"/>
    <w:rsid w:val="007E07D1"/>
    <w:rsid w:val="007E14D8"/>
    <w:rsid w:val="007E39A7"/>
    <w:rsid w:val="007E3D76"/>
    <w:rsid w:val="007E4610"/>
    <w:rsid w:val="007E4715"/>
    <w:rsid w:val="007E505B"/>
    <w:rsid w:val="007E6A8E"/>
    <w:rsid w:val="007E7091"/>
    <w:rsid w:val="007E733C"/>
    <w:rsid w:val="007F08B2"/>
    <w:rsid w:val="007F179D"/>
    <w:rsid w:val="007F28CB"/>
    <w:rsid w:val="007F2DC4"/>
    <w:rsid w:val="007F4B13"/>
    <w:rsid w:val="007F7A3F"/>
    <w:rsid w:val="00800CB5"/>
    <w:rsid w:val="00801692"/>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4CB"/>
    <w:rsid w:val="00812821"/>
    <w:rsid w:val="0081446B"/>
    <w:rsid w:val="008146F0"/>
    <w:rsid w:val="008148D9"/>
    <w:rsid w:val="008158D6"/>
    <w:rsid w:val="00815CC2"/>
    <w:rsid w:val="0081698F"/>
    <w:rsid w:val="008170A7"/>
    <w:rsid w:val="00817196"/>
    <w:rsid w:val="00817CAB"/>
    <w:rsid w:val="00821061"/>
    <w:rsid w:val="0082210B"/>
    <w:rsid w:val="0082249C"/>
    <w:rsid w:val="00822908"/>
    <w:rsid w:val="00822E49"/>
    <w:rsid w:val="00822ED0"/>
    <w:rsid w:val="00823002"/>
    <w:rsid w:val="008235DB"/>
    <w:rsid w:val="008238D8"/>
    <w:rsid w:val="00823B94"/>
    <w:rsid w:val="00824AB4"/>
    <w:rsid w:val="00825C42"/>
    <w:rsid w:val="00825D25"/>
    <w:rsid w:val="00827089"/>
    <w:rsid w:val="008273F9"/>
    <w:rsid w:val="00827D6F"/>
    <w:rsid w:val="00827DBA"/>
    <w:rsid w:val="0083036F"/>
    <w:rsid w:val="00830A01"/>
    <w:rsid w:val="00832BED"/>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3104"/>
    <w:rsid w:val="008540F2"/>
    <w:rsid w:val="008546E1"/>
    <w:rsid w:val="00854F47"/>
    <w:rsid w:val="00856911"/>
    <w:rsid w:val="00856994"/>
    <w:rsid w:val="00857606"/>
    <w:rsid w:val="008620E0"/>
    <w:rsid w:val="008622B8"/>
    <w:rsid w:val="0086255A"/>
    <w:rsid w:val="0086394C"/>
    <w:rsid w:val="008647A4"/>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1184"/>
    <w:rsid w:val="00892BEC"/>
    <w:rsid w:val="008939CB"/>
    <w:rsid w:val="008941E3"/>
    <w:rsid w:val="00894A88"/>
    <w:rsid w:val="008952DE"/>
    <w:rsid w:val="00895386"/>
    <w:rsid w:val="00895891"/>
    <w:rsid w:val="0089592B"/>
    <w:rsid w:val="00896401"/>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4E2"/>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6DB7"/>
    <w:rsid w:val="008B7B5C"/>
    <w:rsid w:val="008B7F31"/>
    <w:rsid w:val="008C028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486"/>
    <w:rsid w:val="008E6ACC"/>
    <w:rsid w:val="008E707E"/>
    <w:rsid w:val="008E77C8"/>
    <w:rsid w:val="008E7E3A"/>
    <w:rsid w:val="008F005E"/>
    <w:rsid w:val="008F1C4E"/>
    <w:rsid w:val="008F1EAB"/>
    <w:rsid w:val="008F212D"/>
    <w:rsid w:val="008F2133"/>
    <w:rsid w:val="008F2997"/>
    <w:rsid w:val="008F3189"/>
    <w:rsid w:val="008F33DC"/>
    <w:rsid w:val="008F44DD"/>
    <w:rsid w:val="008F477F"/>
    <w:rsid w:val="008F5080"/>
    <w:rsid w:val="008F59BA"/>
    <w:rsid w:val="008F661D"/>
    <w:rsid w:val="008F66B2"/>
    <w:rsid w:val="008F6AB2"/>
    <w:rsid w:val="008F7315"/>
    <w:rsid w:val="008F7D99"/>
    <w:rsid w:val="00900463"/>
    <w:rsid w:val="00901134"/>
    <w:rsid w:val="00901FE0"/>
    <w:rsid w:val="009021D2"/>
    <w:rsid w:val="00902350"/>
    <w:rsid w:val="0090336B"/>
    <w:rsid w:val="00904DEA"/>
    <w:rsid w:val="00904E62"/>
    <w:rsid w:val="00904EA7"/>
    <w:rsid w:val="00905214"/>
    <w:rsid w:val="009053AA"/>
    <w:rsid w:val="00905614"/>
    <w:rsid w:val="009066D1"/>
    <w:rsid w:val="00906939"/>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983"/>
    <w:rsid w:val="00917CE9"/>
    <w:rsid w:val="0092075B"/>
    <w:rsid w:val="00920BF2"/>
    <w:rsid w:val="00920DC9"/>
    <w:rsid w:val="00921FFC"/>
    <w:rsid w:val="00922010"/>
    <w:rsid w:val="00924397"/>
    <w:rsid w:val="00924AE7"/>
    <w:rsid w:val="00924F9B"/>
    <w:rsid w:val="0092511F"/>
    <w:rsid w:val="009301CA"/>
    <w:rsid w:val="0093040F"/>
    <w:rsid w:val="009308E9"/>
    <w:rsid w:val="00930C19"/>
    <w:rsid w:val="00930FF1"/>
    <w:rsid w:val="00931399"/>
    <w:rsid w:val="00931921"/>
    <w:rsid w:val="00931BD9"/>
    <w:rsid w:val="00931F27"/>
    <w:rsid w:val="009321D4"/>
    <w:rsid w:val="00933040"/>
    <w:rsid w:val="00933599"/>
    <w:rsid w:val="009341BF"/>
    <w:rsid w:val="00936137"/>
    <w:rsid w:val="009368F3"/>
    <w:rsid w:val="00936A06"/>
    <w:rsid w:val="00936D8A"/>
    <w:rsid w:val="00937788"/>
    <w:rsid w:val="00941636"/>
    <w:rsid w:val="00942561"/>
    <w:rsid w:val="00943394"/>
    <w:rsid w:val="00943742"/>
    <w:rsid w:val="00943BFA"/>
    <w:rsid w:val="00945640"/>
    <w:rsid w:val="00945C05"/>
    <w:rsid w:val="00946945"/>
    <w:rsid w:val="00946EAE"/>
    <w:rsid w:val="009470A5"/>
    <w:rsid w:val="009473DB"/>
    <w:rsid w:val="0094750C"/>
    <w:rsid w:val="00947713"/>
    <w:rsid w:val="00950DE7"/>
    <w:rsid w:val="00950EEA"/>
    <w:rsid w:val="009510E1"/>
    <w:rsid w:val="009512F1"/>
    <w:rsid w:val="009520C6"/>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3D10"/>
    <w:rsid w:val="0096430A"/>
    <w:rsid w:val="0096458E"/>
    <w:rsid w:val="00964819"/>
    <w:rsid w:val="009651F0"/>
    <w:rsid w:val="009652E5"/>
    <w:rsid w:val="0096554B"/>
    <w:rsid w:val="0096584A"/>
    <w:rsid w:val="009658E1"/>
    <w:rsid w:val="0096660E"/>
    <w:rsid w:val="00966FB6"/>
    <w:rsid w:val="00970C28"/>
    <w:rsid w:val="00971F08"/>
    <w:rsid w:val="00971F14"/>
    <w:rsid w:val="00972E86"/>
    <w:rsid w:val="00973137"/>
    <w:rsid w:val="00973973"/>
    <w:rsid w:val="00973B40"/>
    <w:rsid w:val="00973B60"/>
    <w:rsid w:val="0097603D"/>
    <w:rsid w:val="009765B1"/>
    <w:rsid w:val="00976949"/>
    <w:rsid w:val="00980477"/>
    <w:rsid w:val="0098090B"/>
    <w:rsid w:val="00980A5A"/>
    <w:rsid w:val="009826DE"/>
    <w:rsid w:val="00984A64"/>
    <w:rsid w:val="00985253"/>
    <w:rsid w:val="009853B3"/>
    <w:rsid w:val="009856E8"/>
    <w:rsid w:val="00985A79"/>
    <w:rsid w:val="00986D46"/>
    <w:rsid w:val="00986EE3"/>
    <w:rsid w:val="009874F2"/>
    <w:rsid w:val="009876C6"/>
    <w:rsid w:val="00987AC7"/>
    <w:rsid w:val="00990630"/>
    <w:rsid w:val="009912ED"/>
    <w:rsid w:val="00991761"/>
    <w:rsid w:val="00991F84"/>
    <w:rsid w:val="0099214E"/>
    <w:rsid w:val="00993348"/>
    <w:rsid w:val="0099363C"/>
    <w:rsid w:val="00993F91"/>
    <w:rsid w:val="0099488B"/>
    <w:rsid w:val="009948A7"/>
    <w:rsid w:val="00994DCA"/>
    <w:rsid w:val="0099599F"/>
    <w:rsid w:val="009960EC"/>
    <w:rsid w:val="00996D10"/>
    <w:rsid w:val="009970DD"/>
    <w:rsid w:val="009A0864"/>
    <w:rsid w:val="009A0C63"/>
    <w:rsid w:val="009A0E6F"/>
    <w:rsid w:val="009A0FBA"/>
    <w:rsid w:val="009A1601"/>
    <w:rsid w:val="009A3BB6"/>
    <w:rsid w:val="009A414D"/>
    <w:rsid w:val="009A462D"/>
    <w:rsid w:val="009A4A49"/>
    <w:rsid w:val="009A4E04"/>
    <w:rsid w:val="009A56D1"/>
    <w:rsid w:val="009A5CBA"/>
    <w:rsid w:val="009A5D25"/>
    <w:rsid w:val="009A6D88"/>
    <w:rsid w:val="009A7898"/>
    <w:rsid w:val="009B0FC2"/>
    <w:rsid w:val="009B18D1"/>
    <w:rsid w:val="009B1F30"/>
    <w:rsid w:val="009B2AE9"/>
    <w:rsid w:val="009B2B71"/>
    <w:rsid w:val="009B2C7B"/>
    <w:rsid w:val="009B38A3"/>
    <w:rsid w:val="009B3AC2"/>
    <w:rsid w:val="009B4DF4"/>
    <w:rsid w:val="009B564E"/>
    <w:rsid w:val="009B571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439"/>
    <w:rsid w:val="009E47A3"/>
    <w:rsid w:val="009E5191"/>
    <w:rsid w:val="009E5428"/>
    <w:rsid w:val="009E5499"/>
    <w:rsid w:val="009E6836"/>
    <w:rsid w:val="009F08F3"/>
    <w:rsid w:val="009F305A"/>
    <w:rsid w:val="009F344F"/>
    <w:rsid w:val="009F3A0E"/>
    <w:rsid w:val="009F3AD1"/>
    <w:rsid w:val="009F623C"/>
    <w:rsid w:val="009F6631"/>
    <w:rsid w:val="009F6B4E"/>
    <w:rsid w:val="009F7D02"/>
    <w:rsid w:val="009F7E33"/>
    <w:rsid w:val="00A002D6"/>
    <w:rsid w:val="00A00F85"/>
    <w:rsid w:val="00A01271"/>
    <w:rsid w:val="00A013B2"/>
    <w:rsid w:val="00A01956"/>
    <w:rsid w:val="00A031D8"/>
    <w:rsid w:val="00A03BF3"/>
    <w:rsid w:val="00A044A8"/>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193B"/>
    <w:rsid w:val="00A21CF3"/>
    <w:rsid w:val="00A21F14"/>
    <w:rsid w:val="00A222C3"/>
    <w:rsid w:val="00A2255F"/>
    <w:rsid w:val="00A22B90"/>
    <w:rsid w:val="00A2351A"/>
    <w:rsid w:val="00A25C5A"/>
    <w:rsid w:val="00A25D61"/>
    <w:rsid w:val="00A25E87"/>
    <w:rsid w:val="00A263D4"/>
    <w:rsid w:val="00A264A9"/>
    <w:rsid w:val="00A26DCF"/>
    <w:rsid w:val="00A26E72"/>
    <w:rsid w:val="00A27785"/>
    <w:rsid w:val="00A27B58"/>
    <w:rsid w:val="00A30187"/>
    <w:rsid w:val="00A3102B"/>
    <w:rsid w:val="00A31FEE"/>
    <w:rsid w:val="00A335AC"/>
    <w:rsid w:val="00A3371C"/>
    <w:rsid w:val="00A33E40"/>
    <w:rsid w:val="00A3448A"/>
    <w:rsid w:val="00A35E65"/>
    <w:rsid w:val="00A36297"/>
    <w:rsid w:val="00A3773A"/>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5AF"/>
    <w:rsid w:val="00A6079D"/>
    <w:rsid w:val="00A60CBD"/>
    <w:rsid w:val="00A61010"/>
    <w:rsid w:val="00A61499"/>
    <w:rsid w:val="00A62846"/>
    <w:rsid w:val="00A62A77"/>
    <w:rsid w:val="00A63483"/>
    <w:rsid w:val="00A6408D"/>
    <w:rsid w:val="00A657D7"/>
    <w:rsid w:val="00A660AC"/>
    <w:rsid w:val="00A67E40"/>
    <w:rsid w:val="00A67E6C"/>
    <w:rsid w:val="00A70187"/>
    <w:rsid w:val="00A706A2"/>
    <w:rsid w:val="00A71B99"/>
    <w:rsid w:val="00A73880"/>
    <w:rsid w:val="00A739C6"/>
    <w:rsid w:val="00A739D0"/>
    <w:rsid w:val="00A75612"/>
    <w:rsid w:val="00A761D4"/>
    <w:rsid w:val="00A77EC4"/>
    <w:rsid w:val="00A80079"/>
    <w:rsid w:val="00A81012"/>
    <w:rsid w:val="00A819EB"/>
    <w:rsid w:val="00A8295A"/>
    <w:rsid w:val="00A83C21"/>
    <w:rsid w:val="00A83F5F"/>
    <w:rsid w:val="00A8453D"/>
    <w:rsid w:val="00A8681C"/>
    <w:rsid w:val="00A876AF"/>
    <w:rsid w:val="00A90074"/>
    <w:rsid w:val="00A90242"/>
    <w:rsid w:val="00A905D2"/>
    <w:rsid w:val="00A90970"/>
    <w:rsid w:val="00A90A3C"/>
    <w:rsid w:val="00A90D07"/>
    <w:rsid w:val="00A915C9"/>
    <w:rsid w:val="00A92879"/>
    <w:rsid w:val="00A92BFB"/>
    <w:rsid w:val="00A9442A"/>
    <w:rsid w:val="00A946E6"/>
    <w:rsid w:val="00A94B85"/>
    <w:rsid w:val="00A94E58"/>
    <w:rsid w:val="00A9664A"/>
    <w:rsid w:val="00AA016F"/>
    <w:rsid w:val="00AA1ED6"/>
    <w:rsid w:val="00AA24B8"/>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5A5"/>
    <w:rsid w:val="00AB6D11"/>
    <w:rsid w:val="00AB710D"/>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2FE5"/>
    <w:rsid w:val="00AE32A3"/>
    <w:rsid w:val="00AE3586"/>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AF4B99"/>
    <w:rsid w:val="00AF5D44"/>
    <w:rsid w:val="00AF6D28"/>
    <w:rsid w:val="00AF74D9"/>
    <w:rsid w:val="00B006FE"/>
    <w:rsid w:val="00B007CB"/>
    <w:rsid w:val="00B010DA"/>
    <w:rsid w:val="00B0184B"/>
    <w:rsid w:val="00B02975"/>
    <w:rsid w:val="00B029D9"/>
    <w:rsid w:val="00B02AA9"/>
    <w:rsid w:val="00B02FA3"/>
    <w:rsid w:val="00B041A5"/>
    <w:rsid w:val="00B046A0"/>
    <w:rsid w:val="00B05084"/>
    <w:rsid w:val="00B063CE"/>
    <w:rsid w:val="00B06ABA"/>
    <w:rsid w:val="00B07253"/>
    <w:rsid w:val="00B07548"/>
    <w:rsid w:val="00B10DBE"/>
    <w:rsid w:val="00B118CA"/>
    <w:rsid w:val="00B11C71"/>
    <w:rsid w:val="00B1235A"/>
    <w:rsid w:val="00B130D1"/>
    <w:rsid w:val="00B14A30"/>
    <w:rsid w:val="00B14C34"/>
    <w:rsid w:val="00B15656"/>
    <w:rsid w:val="00B157F9"/>
    <w:rsid w:val="00B15B7A"/>
    <w:rsid w:val="00B16B4D"/>
    <w:rsid w:val="00B16C71"/>
    <w:rsid w:val="00B17669"/>
    <w:rsid w:val="00B1785D"/>
    <w:rsid w:val="00B20256"/>
    <w:rsid w:val="00B20D09"/>
    <w:rsid w:val="00B20DDB"/>
    <w:rsid w:val="00B21CAC"/>
    <w:rsid w:val="00B2203E"/>
    <w:rsid w:val="00B22B96"/>
    <w:rsid w:val="00B23A92"/>
    <w:rsid w:val="00B23F54"/>
    <w:rsid w:val="00B2402F"/>
    <w:rsid w:val="00B256B3"/>
    <w:rsid w:val="00B25C6B"/>
    <w:rsid w:val="00B2763F"/>
    <w:rsid w:val="00B27AAC"/>
    <w:rsid w:val="00B30929"/>
    <w:rsid w:val="00B30A5F"/>
    <w:rsid w:val="00B314A4"/>
    <w:rsid w:val="00B318BD"/>
    <w:rsid w:val="00B31BB3"/>
    <w:rsid w:val="00B3287D"/>
    <w:rsid w:val="00B334D1"/>
    <w:rsid w:val="00B34034"/>
    <w:rsid w:val="00B34959"/>
    <w:rsid w:val="00B35371"/>
    <w:rsid w:val="00B35F3A"/>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1D46"/>
    <w:rsid w:val="00B52E85"/>
    <w:rsid w:val="00B53360"/>
    <w:rsid w:val="00B53423"/>
    <w:rsid w:val="00B5371B"/>
    <w:rsid w:val="00B53EDA"/>
    <w:rsid w:val="00B548B7"/>
    <w:rsid w:val="00B54917"/>
    <w:rsid w:val="00B54D00"/>
    <w:rsid w:val="00B572EC"/>
    <w:rsid w:val="00B57CCB"/>
    <w:rsid w:val="00B60118"/>
    <w:rsid w:val="00B60619"/>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163B"/>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539"/>
    <w:rsid w:val="00B869FC"/>
    <w:rsid w:val="00B876C6"/>
    <w:rsid w:val="00B90F73"/>
    <w:rsid w:val="00B91421"/>
    <w:rsid w:val="00B91C0B"/>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C7BA2"/>
    <w:rsid w:val="00BD0D78"/>
    <w:rsid w:val="00BD1118"/>
    <w:rsid w:val="00BD2A18"/>
    <w:rsid w:val="00BD2E33"/>
    <w:rsid w:val="00BD38B1"/>
    <w:rsid w:val="00BD48AC"/>
    <w:rsid w:val="00BD49D5"/>
    <w:rsid w:val="00BD5F1A"/>
    <w:rsid w:val="00BD6443"/>
    <w:rsid w:val="00BE01C6"/>
    <w:rsid w:val="00BE02A3"/>
    <w:rsid w:val="00BE1234"/>
    <w:rsid w:val="00BE142F"/>
    <w:rsid w:val="00BE1F42"/>
    <w:rsid w:val="00BE1F53"/>
    <w:rsid w:val="00BE2361"/>
    <w:rsid w:val="00BE260E"/>
    <w:rsid w:val="00BE2FA6"/>
    <w:rsid w:val="00BE333F"/>
    <w:rsid w:val="00BE4A83"/>
    <w:rsid w:val="00BE4AFA"/>
    <w:rsid w:val="00BE4B99"/>
    <w:rsid w:val="00BE4E7B"/>
    <w:rsid w:val="00BE5394"/>
    <w:rsid w:val="00BE58D4"/>
    <w:rsid w:val="00BE5975"/>
    <w:rsid w:val="00BE6B61"/>
    <w:rsid w:val="00BE7406"/>
    <w:rsid w:val="00BE7603"/>
    <w:rsid w:val="00BE7FA6"/>
    <w:rsid w:val="00BF0630"/>
    <w:rsid w:val="00BF0D1D"/>
    <w:rsid w:val="00BF19B1"/>
    <w:rsid w:val="00BF2778"/>
    <w:rsid w:val="00BF3279"/>
    <w:rsid w:val="00BF3580"/>
    <w:rsid w:val="00BF376D"/>
    <w:rsid w:val="00BF476C"/>
    <w:rsid w:val="00BF5AE4"/>
    <w:rsid w:val="00BF604E"/>
    <w:rsid w:val="00BF74C7"/>
    <w:rsid w:val="00BF7820"/>
    <w:rsid w:val="00C010E1"/>
    <w:rsid w:val="00C011B5"/>
    <w:rsid w:val="00C015F1"/>
    <w:rsid w:val="00C01A55"/>
    <w:rsid w:val="00C01F33"/>
    <w:rsid w:val="00C02CC6"/>
    <w:rsid w:val="00C03D51"/>
    <w:rsid w:val="00C040D1"/>
    <w:rsid w:val="00C040F7"/>
    <w:rsid w:val="00C044AB"/>
    <w:rsid w:val="00C04642"/>
    <w:rsid w:val="00C047DB"/>
    <w:rsid w:val="00C0502A"/>
    <w:rsid w:val="00C051C8"/>
    <w:rsid w:val="00C05706"/>
    <w:rsid w:val="00C06CFF"/>
    <w:rsid w:val="00C07377"/>
    <w:rsid w:val="00C07417"/>
    <w:rsid w:val="00C07534"/>
    <w:rsid w:val="00C07D32"/>
    <w:rsid w:val="00C10478"/>
    <w:rsid w:val="00C11288"/>
    <w:rsid w:val="00C1170F"/>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3412"/>
    <w:rsid w:val="00C2419E"/>
    <w:rsid w:val="00C24908"/>
    <w:rsid w:val="00C2591E"/>
    <w:rsid w:val="00C26434"/>
    <w:rsid w:val="00C26DA3"/>
    <w:rsid w:val="00C26F3D"/>
    <w:rsid w:val="00C27194"/>
    <w:rsid w:val="00C27588"/>
    <w:rsid w:val="00C2786D"/>
    <w:rsid w:val="00C279B5"/>
    <w:rsid w:val="00C27C45"/>
    <w:rsid w:val="00C30E13"/>
    <w:rsid w:val="00C3157B"/>
    <w:rsid w:val="00C3198A"/>
    <w:rsid w:val="00C35545"/>
    <w:rsid w:val="00C3719D"/>
    <w:rsid w:val="00C371CF"/>
    <w:rsid w:val="00C37CB2"/>
    <w:rsid w:val="00C415A1"/>
    <w:rsid w:val="00C429DB"/>
    <w:rsid w:val="00C447C4"/>
    <w:rsid w:val="00C45357"/>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6356"/>
    <w:rsid w:val="00C60783"/>
    <w:rsid w:val="00C60AC0"/>
    <w:rsid w:val="00C60F7F"/>
    <w:rsid w:val="00C60F9F"/>
    <w:rsid w:val="00C630C6"/>
    <w:rsid w:val="00C635DB"/>
    <w:rsid w:val="00C64672"/>
    <w:rsid w:val="00C6484A"/>
    <w:rsid w:val="00C655B6"/>
    <w:rsid w:val="00C65DCA"/>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68"/>
    <w:rsid w:val="00C82B04"/>
    <w:rsid w:val="00C82D47"/>
    <w:rsid w:val="00C830EF"/>
    <w:rsid w:val="00C835A8"/>
    <w:rsid w:val="00C83D52"/>
    <w:rsid w:val="00C84231"/>
    <w:rsid w:val="00C84275"/>
    <w:rsid w:val="00C845C6"/>
    <w:rsid w:val="00C85B22"/>
    <w:rsid w:val="00C879C6"/>
    <w:rsid w:val="00C87B8D"/>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802"/>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F2B"/>
    <w:rsid w:val="00CB1F63"/>
    <w:rsid w:val="00CB3FEC"/>
    <w:rsid w:val="00CB43BB"/>
    <w:rsid w:val="00CB5354"/>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1E7"/>
    <w:rsid w:val="00CC56A6"/>
    <w:rsid w:val="00CC5B11"/>
    <w:rsid w:val="00CC5E6E"/>
    <w:rsid w:val="00CC7732"/>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D7BB5"/>
    <w:rsid w:val="00CE0424"/>
    <w:rsid w:val="00CE0CDB"/>
    <w:rsid w:val="00CE185E"/>
    <w:rsid w:val="00CE2DBF"/>
    <w:rsid w:val="00CE46C4"/>
    <w:rsid w:val="00CE4822"/>
    <w:rsid w:val="00CE4AB7"/>
    <w:rsid w:val="00CE5409"/>
    <w:rsid w:val="00CE5641"/>
    <w:rsid w:val="00CE584D"/>
    <w:rsid w:val="00CE6A71"/>
    <w:rsid w:val="00CE709D"/>
    <w:rsid w:val="00CE7561"/>
    <w:rsid w:val="00CF00C9"/>
    <w:rsid w:val="00CF0C39"/>
    <w:rsid w:val="00CF1354"/>
    <w:rsid w:val="00CF2DCA"/>
    <w:rsid w:val="00CF3174"/>
    <w:rsid w:val="00CF338E"/>
    <w:rsid w:val="00CF3B1F"/>
    <w:rsid w:val="00CF3BF6"/>
    <w:rsid w:val="00CF3BFE"/>
    <w:rsid w:val="00CF3E13"/>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66E7"/>
    <w:rsid w:val="00D2732B"/>
    <w:rsid w:val="00D27B69"/>
    <w:rsid w:val="00D30F36"/>
    <w:rsid w:val="00D31260"/>
    <w:rsid w:val="00D31778"/>
    <w:rsid w:val="00D322F6"/>
    <w:rsid w:val="00D32329"/>
    <w:rsid w:val="00D347FA"/>
    <w:rsid w:val="00D34A89"/>
    <w:rsid w:val="00D35EDB"/>
    <w:rsid w:val="00D36663"/>
    <w:rsid w:val="00D36E71"/>
    <w:rsid w:val="00D373A5"/>
    <w:rsid w:val="00D3753A"/>
    <w:rsid w:val="00D37941"/>
    <w:rsid w:val="00D37A98"/>
    <w:rsid w:val="00D37D73"/>
    <w:rsid w:val="00D37D87"/>
    <w:rsid w:val="00D4002B"/>
    <w:rsid w:val="00D40B33"/>
    <w:rsid w:val="00D41CF9"/>
    <w:rsid w:val="00D4318F"/>
    <w:rsid w:val="00D438BF"/>
    <w:rsid w:val="00D440F8"/>
    <w:rsid w:val="00D447A1"/>
    <w:rsid w:val="00D448CB"/>
    <w:rsid w:val="00D46473"/>
    <w:rsid w:val="00D47789"/>
    <w:rsid w:val="00D50936"/>
    <w:rsid w:val="00D50C0D"/>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57C25"/>
    <w:rsid w:val="00D603FE"/>
    <w:rsid w:val="00D60E29"/>
    <w:rsid w:val="00D61155"/>
    <w:rsid w:val="00D61235"/>
    <w:rsid w:val="00D616AB"/>
    <w:rsid w:val="00D61AF5"/>
    <w:rsid w:val="00D61B49"/>
    <w:rsid w:val="00D652B5"/>
    <w:rsid w:val="00D65695"/>
    <w:rsid w:val="00D65807"/>
    <w:rsid w:val="00D65A40"/>
    <w:rsid w:val="00D66155"/>
    <w:rsid w:val="00D66C4B"/>
    <w:rsid w:val="00D708B0"/>
    <w:rsid w:val="00D71E93"/>
    <w:rsid w:val="00D7271F"/>
    <w:rsid w:val="00D73C5F"/>
    <w:rsid w:val="00D73EEF"/>
    <w:rsid w:val="00D740DB"/>
    <w:rsid w:val="00D7456B"/>
    <w:rsid w:val="00D747CD"/>
    <w:rsid w:val="00D74E84"/>
    <w:rsid w:val="00D766B6"/>
    <w:rsid w:val="00D76DAC"/>
    <w:rsid w:val="00D775A3"/>
    <w:rsid w:val="00D77B1D"/>
    <w:rsid w:val="00D77C11"/>
    <w:rsid w:val="00D8021F"/>
    <w:rsid w:val="00D80383"/>
    <w:rsid w:val="00D823C6"/>
    <w:rsid w:val="00D82C2B"/>
    <w:rsid w:val="00D8327F"/>
    <w:rsid w:val="00D84B9E"/>
    <w:rsid w:val="00D84C20"/>
    <w:rsid w:val="00D86A0F"/>
    <w:rsid w:val="00D86CA3"/>
    <w:rsid w:val="00D871CE"/>
    <w:rsid w:val="00D902A6"/>
    <w:rsid w:val="00D9196D"/>
    <w:rsid w:val="00D92982"/>
    <w:rsid w:val="00D93DD1"/>
    <w:rsid w:val="00D947B5"/>
    <w:rsid w:val="00D957FF"/>
    <w:rsid w:val="00D95E85"/>
    <w:rsid w:val="00D964E3"/>
    <w:rsid w:val="00D96C1B"/>
    <w:rsid w:val="00D96CD7"/>
    <w:rsid w:val="00D96F12"/>
    <w:rsid w:val="00D971F9"/>
    <w:rsid w:val="00D97716"/>
    <w:rsid w:val="00DA0D83"/>
    <w:rsid w:val="00DA1192"/>
    <w:rsid w:val="00DA1273"/>
    <w:rsid w:val="00DA22AF"/>
    <w:rsid w:val="00DA24E0"/>
    <w:rsid w:val="00DA305E"/>
    <w:rsid w:val="00DA3321"/>
    <w:rsid w:val="00DA5417"/>
    <w:rsid w:val="00DA56E8"/>
    <w:rsid w:val="00DA58F0"/>
    <w:rsid w:val="00DA68C5"/>
    <w:rsid w:val="00DA7C88"/>
    <w:rsid w:val="00DB0A9F"/>
    <w:rsid w:val="00DB0C7B"/>
    <w:rsid w:val="00DB1539"/>
    <w:rsid w:val="00DB21CA"/>
    <w:rsid w:val="00DB2BE9"/>
    <w:rsid w:val="00DB3079"/>
    <w:rsid w:val="00DB347C"/>
    <w:rsid w:val="00DB377D"/>
    <w:rsid w:val="00DB3D7F"/>
    <w:rsid w:val="00DB487A"/>
    <w:rsid w:val="00DB6302"/>
    <w:rsid w:val="00DC0D55"/>
    <w:rsid w:val="00DC1586"/>
    <w:rsid w:val="00DC1602"/>
    <w:rsid w:val="00DC19F5"/>
    <w:rsid w:val="00DC1DA2"/>
    <w:rsid w:val="00DC2A9F"/>
    <w:rsid w:val="00DC2B63"/>
    <w:rsid w:val="00DC2D36"/>
    <w:rsid w:val="00DC3C76"/>
    <w:rsid w:val="00DC41B2"/>
    <w:rsid w:val="00DC4652"/>
    <w:rsid w:val="00DC53EF"/>
    <w:rsid w:val="00DC587F"/>
    <w:rsid w:val="00DC5DA4"/>
    <w:rsid w:val="00DC62C4"/>
    <w:rsid w:val="00DC7D07"/>
    <w:rsid w:val="00DD06ED"/>
    <w:rsid w:val="00DD0D07"/>
    <w:rsid w:val="00DD0DA8"/>
    <w:rsid w:val="00DD264E"/>
    <w:rsid w:val="00DD2E3F"/>
    <w:rsid w:val="00DD404E"/>
    <w:rsid w:val="00DD4C50"/>
    <w:rsid w:val="00DD7697"/>
    <w:rsid w:val="00DD7C9C"/>
    <w:rsid w:val="00DE021B"/>
    <w:rsid w:val="00DE07BE"/>
    <w:rsid w:val="00DE0C33"/>
    <w:rsid w:val="00DE199B"/>
    <w:rsid w:val="00DE241F"/>
    <w:rsid w:val="00DE255F"/>
    <w:rsid w:val="00DE2D3F"/>
    <w:rsid w:val="00DE2E01"/>
    <w:rsid w:val="00DE3809"/>
    <w:rsid w:val="00DE38F8"/>
    <w:rsid w:val="00DE3A30"/>
    <w:rsid w:val="00DE4A9F"/>
    <w:rsid w:val="00DE5608"/>
    <w:rsid w:val="00DE58D0"/>
    <w:rsid w:val="00DE5DCD"/>
    <w:rsid w:val="00DE6025"/>
    <w:rsid w:val="00DE654F"/>
    <w:rsid w:val="00DE6A08"/>
    <w:rsid w:val="00DE6DBD"/>
    <w:rsid w:val="00DF025A"/>
    <w:rsid w:val="00DF0424"/>
    <w:rsid w:val="00DF0699"/>
    <w:rsid w:val="00DF0B6E"/>
    <w:rsid w:val="00DF0C0C"/>
    <w:rsid w:val="00DF15E0"/>
    <w:rsid w:val="00DF3385"/>
    <w:rsid w:val="00DF37A0"/>
    <w:rsid w:val="00DF39A7"/>
    <w:rsid w:val="00DF3C54"/>
    <w:rsid w:val="00DF4263"/>
    <w:rsid w:val="00DF547C"/>
    <w:rsid w:val="00DF568A"/>
    <w:rsid w:val="00DF56B6"/>
    <w:rsid w:val="00DF584F"/>
    <w:rsid w:val="00DF5858"/>
    <w:rsid w:val="00E00292"/>
    <w:rsid w:val="00E009C1"/>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833"/>
    <w:rsid w:val="00E27927"/>
    <w:rsid w:val="00E27D40"/>
    <w:rsid w:val="00E30B5A"/>
    <w:rsid w:val="00E30B6D"/>
    <w:rsid w:val="00E3123D"/>
    <w:rsid w:val="00E31461"/>
    <w:rsid w:val="00E31D43"/>
    <w:rsid w:val="00E32131"/>
    <w:rsid w:val="00E32608"/>
    <w:rsid w:val="00E32F1F"/>
    <w:rsid w:val="00E34188"/>
    <w:rsid w:val="00E34844"/>
    <w:rsid w:val="00E34B6E"/>
    <w:rsid w:val="00E353BE"/>
    <w:rsid w:val="00E35559"/>
    <w:rsid w:val="00E36980"/>
    <w:rsid w:val="00E3723A"/>
    <w:rsid w:val="00E37860"/>
    <w:rsid w:val="00E379C0"/>
    <w:rsid w:val="00E424D2"/>
    <w:rsid w:val="00E42C9E"/>
    <w:rsid w:val="00E446F1"/>
    <w:rsid w:val="00E44839"/>
    <w:rsid w:val="00E450CA"/>
    <w:rsid w:val="00E455BB"/>
    <w:rsid w:val="00E460CF"/>
    <w:rsid w:val="00E46886"/>
    <w:rsid w:val="00E47A07"/>
    <w:rsid w:val="00E47AEF"/>
    <w:rsid w:val="00E47E7F"/>
    <w:rsid w:val="00E5006B"/>
    <w:rsid w:val="00E50F1F"/>
    <w:rsid w:val="00E51B76"/>
    <w:rsid w:val="00E51D65"/>
    <w:rsid w:val="00E53B75"/>
    <w:rsid w:val="00E53D18"/>
    <w:rsid w:val="00E53D81"/>
    <w:rsid w:val="00E54E3B"/>
    <w:rsid w:val="00E57565"/>
    <w:rsid w:val="00E5757F"/>
    <w:rsid w:val="00E57DBE"/>
    <w:rsid w:val="00E60C7E"/>
    <w:rsid w:val="00E62187"/>
    <w:rsid w:val="00E63491"/>
    <w:rsid w:val="00E63838"/>
    <w:rsid w:val="00E64434"/>
    <w:rsid w:val="00E644B1"/>
    <w:rsid w:val="00E64A01"/>
    <w:rsid w:val="00E658E2"/>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0400"/>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0D0"/>
    <w:rsid w:val="00E917F9"/>
    <w:rsid w:val="00E91A66"/>
    <w:rsid w:val="00E9249B"/>
    <w:rsid w:val="00E9291C"/>
    <w:rsid w:val="00E9297F"/>
    <w:rsid w:val="00E92DA0"/>
    <w:rsid w:val="00E93739"/>
    <w:rsid w:val="00E93AA4"/>
    <w:rsid w:val="00E93FFE"/>
    <w:rsid w:val="00E94BE3"/>
    <w:rsid w:val="00E94D50"/>
    <w:rsid w:val="00E94F8A"/>
    <w:rsid w:val="00E950F8"/>
    <w:rsid w:val="00E959AB"/>
    <w:rsid w:val="00E96983"/>
    <w:rsid w:val="00E96A8E"/>
    <w:rsid w:val="00E97297"/>
    <w:rsid w:val="00EA2729"/>
    <w:rsid w:val="00EA34B3"/>
    <w:rsid w:val="00EA5116"/>
    <w:rsid w:val="00EA5244"/>
    <w:rsid w:val="00EA55FB"/>
    <w:rsid w:val="00EA5BBC"/>
    <w:rsid w:val="00EA72FE"/>
    <w:rsid w:val="00EA75EE"/>
    <w:rsid w:val="00EA772D"/>
    <w:rsid w:val="00EA7A41"/>
    <w:rsid w:val="00EA7F89"/>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C6"/>
    <w:rsid w:val="00EC392C"/>
    <w:rsid w:val="00EC4207"/>
    <w:rsid w:val="00EC472C"/>
    <w:rsid w:val="00EC4EC5"/>
    <w:rsid w:val="00EC5017"/>
    <w:rsid w:val="00EC5653"/>
    <w:rsid w:val="00EC5665"/>
    <w:rsid w:val="00EC5709"/>
    <w:rsid w:val="00EC578F"/>
    <w:rsid w:val="00EC59C4"/>
    <w:rsid w:val="00EC6B82"/>
    <w:rsid w:val="00EC71CE"/>
    <w:rsid w:val="00EC7330"/>
    <w:rsid w:val="00EC73B4"/>
    <w:rsid w:val="00ED1006"/>
    <w:rsid w:val="00ED14CA"/>
    <w:rsid w:val="00ED2786"/>
    <w:rsid w:val="00ED2A6A"/>
    <w:rsid w:val="00ED351B"/>
    <w:rsid w:val="00ED3F35"/>
    <w:rsid w:val="00ED449A"/>
    <w:rsid w:val="00ED48AE"/>
    <w:rsid w:val="00ED4BBC"/>
    <w:rsid w:val="00ED52DA"/>
    <w:rsid w:val="00ED5510"/>
    <w:rsid w:val="00ED5D0A"/>
    <w:rsid w:val="00ED7778"/>
    <w:rsid w:val="00ED7917"/>
    <w:rsid w:val="00EE1B5C"/>
    <w:rsid w:val="00EE2D23"/>
    <w:rsid w:val="00EE32ED"/>
    <w:rsid w:val="00EE4652"/>
    <w:rsid w:val="00EE4AF4"/>
    <w:rsid w:val="00EE57EA"/>
    <w:rsid w:val="00EE5914"/>
    <w:rsid w:val="00EE618A"/>
    <w:rsid w:val="00EE625B"/>
    <w:rsid w:val="00EE632E"/>
    <w:rsid w:val="00EE6878"/>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58EA"/>
    <w:rsid w:val="00F06221"/>
    <w:rsid w:val="00F06C67"/>
    <w:rsid w:val="00F06CEB"/>
    <w:rsid w:val="00F06DFD"/>
    <w:rsid w:val="00F07120"/>
    <w:rsid w:val="00F071D1"/>
    <w:rsid w:val="00F072BD"/>
    <w:rsid w:val="00F07533"/>
    <w:rsid w:val="00F07FF8"/>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43D8"/>
    <w:rsid w:val="00F25CA8"/>
    <w:rsid w:val="00F25FBD"/>
    <w:rsid w:val="00F27736"/>
    <w:rsid w:val="00F278A8"/>
    <w:rsid w:val="00F27BD7"/>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A44"/>
    <w:rsid w:val="00F47F21"/>
    <w:rsid w:val="00F5060E"/>
    <w:rsid w:val="00F507D1"/>
    <w:rsid w:val="00F50DC9"/>
    <w:rsid w:val="00F5183E"/>
    <w:rsid w:val="00F519CE"/>
    <w:rsid w:val="00F51ADA"/>
    <w:rsid w:val="00F53ED8"/>
    <w:rsid w:val="00F5512E"/>
    <w:rsid w:val="00F56BA3"/>
    <w:rsid w:val="00F56BFA"/>
    <w:rsid w:val="00F57CB4"/>
    <w:rsid w:val="00F60094"/>
    <w:rsid w:val="00F60203"/>
    <w:rsid w:val="00F607C5"/>
    <w:rsid w:val="00F60DEA"/>
    <w:rsid w:val="00F61EE5"/>
    <w:rsid w:val="00F6302A"/>
    <w:rsid w:val="00F63950"/>
    <w:rsid w:val="00F63987"/>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311F"/>
    <w:rsid w:val="00F74BB9"/>
    <w:rsid w:val="00F75582"/>
    <w:rsid w:val="00F75E6D"/>
    <w:rsid w:val="00F76EFA"/>
    <w:rsid w:val="00F801C9"/>
    <w:rsid w:val="00F804BE"/>
    <w:rsid w:val="00F80EFC"/>
    <w:rsid w:val="00F817CE"/>
    <w:rsid w:val="00F81854"/>
    <w:rsid w:val="00F819BB"/>
    <w:rsid w:val="00F81A80"/>
    <w:rsid w:val="00F8249C"/>
    <w:rsid w:val="00F8361B"/>
    <w:rsid w:val="00F8456C"/>
    <w:rsid w:val="00F859D8"/>
    <w:rsid w:val="00F868F5"/>
    <w:rsid w:val="00F8691C"/>
    <w:rsid w:val="00F86C36"/>
    <w:rsid w:val="00F90289"/>
    <w:rsid w:val="00F90470"/>
    <w:rsid w:val="00F9056A"/>
    <w:rsid w:val="00F90F8D"/>
    <w:rsid w:val="00F91570"/>
    <w:rsid w:val="00F9218A"/>
    <w:rsid w:val="00F92782"/>
    <w:rsid w:val="00F93811"/>
    <w:rsid w:val="00F93AA9"/>
    <w:rsid w:val="00F96140"/>
    <w:rsid w:val="00F963E8"/>
    <w:rsid w:val="00F96985"/>
    <w:rsid w:val="00F96FD7"/>
    <w:rsid w:val="00F97437"/>
    <w:rsid w:val="00F97615"/>
    <w:rsid w:val="00F97838"/>
    <w:rsid w:val="00FA0607"/>
    <w:rsid w:val="00FA0C6D"/>
    <w:rsid w:val="00FA0D54"/>
    <w:rsid w:val="00FA2BB3"/>
    <w:rsid w:val="00FA48FD"/>
    <w:rsid w:val="00FA6806"/>
    <w:rsid w:val="00FA698C"/>
    <w:rsid w:val="00FA6CD0"/>
    <w:rsid w:val="00FA7177"/>
    <w:rsid w:val="00FA72FE"/>
    <w:rsid w:val="00FA765A"/>
    <w:rsid w:val="00FA785A"/>
    <w:rsid w:val="00FA7A5E"/>
    <w:rsid w:val="00FB1D26"/>
    <w:rsid w:val="00FB2350"/>
    <w:rsid w:val="00FB3CF9"/>
    <w:rsid w:val="00FB4C80"/>
    <w:rsid w:val="00FB5482"/>
    <w:rsid w:val="00FB5764"/>
    <w:rsid w:val="00FB6A6A"/>
    <w:rsid w:val="00FC06BE"/>
    <w:rsid w:val="00FC1637"/>
    <w:rsid w:val="00FC217A"/>
    <w:rsid w:val="00FC3806"/>
    <w:rsid w:val="00FC3892"/>
    <w:rsid w:val="00FC5066"/>
    <w:rsid w:val="00FC50C8"/>
    <w:rsid w:val="00FC54F5"/>
    <w:rsid w:val="00FC7429"/>
    <w:rsid w:val="00FC7D8D"/>
    <w:rsid w:val="00FD05DD"/>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086C"/>
    <w:rsid w:val="00FE0CB7"/>
    <w:rsid w:val="00FE18B3"/>
    <w:rsid w:val="00FE21D0"/>
    <w:rsid w:val="00FE2365"/>
    <w:rsid w:val="00FE2821"/>
    <w:rsid w:val="00FE37D7"/>
    <w:rsid w:val="00FE4C7B"/>
    <w:rsid w:val="00FE4EB8"/>
    <w:rsid w:val="00FE5AF5"/>
    <w:rsid w:val="00FE6E99"/>
    <w:rsid w:val="00FE7286"/>
    <w:rsid w:val="00FE7336"/>
    <w:rsid w:val="00FE787C"/>
    <w:rsid w:val="00FF1690"/>
    <w:rsid w:val="00FF2643"/>
    <w:rsid w:val="00FF2814"/>
    <w:rsid w:val="00FF29D7"/>
    <w:rsid w:val="00FF2EDA"/>
    <w:rsid w:val="00FF34ED"/>
    <w:rsid w:val="00FF3FF5"/>
    <w:rsid w:val="00FF45A5"/>
    <w:rsid w:val="00FF5AAE"/>
    <w:rsid w:val="00FF5C91"/>
    <w:rsid w:val="00FF66BD"/>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3B7E74"/>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character" w:customStyle="1" w:styleId="TALChar">
    <w:name w:val="TAL Char"/>
    <w:rsid w:val="0054431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 w:id="1498228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26CE4C6F-9A89-464B-845D-C66F1B59F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5229</TotalTime>
  <Pages>2</Pages>
  <Words>853</Words>
  <Characters>4863</Characters>
  <Application>Microsoft Office Word</Application>
  <DocSecurity>0</DocSecurity>
  <Lines>40</Lines>
  <Paragraphs>11</Paragraphs>
  <ScaleCrop>false</ScaleCrop>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#109</cp:lastModifiedBy>
  <cp:revision>1097</cp:revision>
  <cp:lastPrinted>2008-01-31T07:09:00Z</cp:lastPrinted>
  <dcterms:created xsi:type="dcterms:W3CDTF">2022-07-27T03:17:00Z</dcterms:created>
  <dcterms:modified xsi:type="dcterms:W3CDTF">2023-11-03T10:39:00Z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